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F8BE" w14:textId="77777777" w:rsidR="0065734A" w:rsidRPr="0065734A" w:rsidRDefault="0065734A" w:rsidP="0065734A">
      <w:pPr>
        <w:spacing w:after="0" w:line="240" w:lineRule="auto"/>
        <w:rPr>
          <w:rFonts w:ascii="Tahoma" w:hAnsi="Tahoma" w:cs="Tahoma"/>
        </w:rPr>
      </w:pPr>
      <w:r w:rsidRPr="0065734A">
        <w:rPr>
          <w:rFonts w:ascii="Tahoma" w:hAnsi="Tahoma" w:cs="Tahoma"/>
        </w:rPr>
        <w:tab/>
      </w:r>
    </w:p>
    <w:p w14:paraId="37F666C5" w14:textId="0CFF9979" w:rsidR="00FF3C07" w:rsidRDefault="0065734A" w:rsidP="0065734A">
      <w:pPr>
        <w:spacing w:after="0" w:line="240" w:lineRule="auto"/>
        <w:rPr>
          <w:rFonts w:ascii="Tahoma" w:hAnsi="Tahoma" w:cs="Tahoma"/>
        </w:rPr>
      </w:pPr>
      <w:r w:rsidRPr="0065734A">
        <w:rPr>
          <w:rFonts w:ascii="Tahoma" w:hAnsi="Tahoma" w:cs="Tahoma"/>
          <w:b/>
          <w:bCs/>
        </w:rPr>
        <w:t xml:space="preserve">OP </w:t>
      </w:r>
      <w:r w:rsidR="00802518">
        <w:rPr>
          <w:rFonts w:ascii="Tahoma" w:hAnsi="Tahoma" w:cs="Tahoma"/>
          <w:b/>
          <w:bCs/>
        </w:rPr>
        <w:t>NEBULAR</w:t>
      </w:r>
      <w:r w:rsidRPr="0065734A">
        <w:rPr>
          <w:rFonts w:ascii="Tahoma" w:hAnsi="Tahoma" w:cs="Tahoma"/>
        </w:rPr>
        <w:t xml:space="preserve"> - ASB and crime </w:t>
      </w:r>
      <w:r w:rsidR="007707C3" w:rsidRPr="007707C3">
        <w:rPr>
          <w:rFonts w:ascii="Tahoma" w:hAnsi="Tahoma" w:cs="Tahoma"/>
        </w:rPr>
        <w:t>Sevenoaks Town Centre</w:t>
      </w:r>
      <w:r w:rsidR="00CA54DC">
        <w:rPr>
          <w:rFonts w:ascii="Tahoma" w:hAnsi="Tahoma" w:cs="Tahoma"/>
        </w:rPr>
        <w:t xml:space="preserve"> </w:t>
      </w:r>
      <w:r w:rsidR="00F24C46">
        <w:rPr>
          <w:rFonts w:ascii="Tahoma" w:hAnsi="Tahoma" w:cs="Tahoma"/>
        </w:rPr>
        <w:t>(Leisure</w:t>
      </w:r>
      <w:r w:rsidR="00CA54DC">
        <w:rPr>
          <w:rFonts w:ascii="Tahoma" w:hAnsi="Tahoma" w:cs="Tahoma"/>
        </w:rPr>
        <w:t xml:space="preserve"> centre/</w:t>
      </w:r>
      <w:r w:rsidR="00F24C46">
        <w:rPr>
          <w:rFonts w:ascii="Tahoma" w:hAnsi="Tahoma" w:cs="Tahoma"/>
        </w:rPr>
        <w:t>Environmental</w:t>
      </w:r>
      <w:r w:rsidR="00CA54DC">
        <w:rPr>
          <w:rFonts w:ascii="Tahoma" w:hAnsi="Tahoma" w:cs="Tahoma"/>
        </w:rPr>
        <w:t xml:space="preserve"> </w:t>
      </w:r>
      <w:r w:rsidR="00F24C46">
        <w:rPr>
          <w:rFonts w:ascii="Tahoma" w:hAnsi="Tahoma" w:cs="Tahoma"/>
        </w:rPr>
        <w:t>play park and Town car park)</w:t>
      </w:r>
    </w:p>
    <w:p w14:paraId="794CF582" w14:textId="77777777" w:rsidR="0065734A" w:rsidRPr="00230FB0" w:rsidRDefault="0065734A" w:rsidP="0065734A">
      <w:pPr>
        <w:spacing w:after="0" w:line="240" w:lineRule="auto"/>
        <w:rPr>
          <w:rFonts w:ascii="Tahoma" w:eastAsia="Times New Roman" w:hAnsi="Tahoma" w:cs="Times New Roman"/>
          <w:sz w:val="24"/>
          <w:szCs w:val="24"/>
        </w:rPr>
      </w:pPr>
    </w:p>
    <w:p w14:paraId="7F00CF2B" w14:textId="1594A5C0" w:rsidR="00230FB0" w:rsidRPr="00230FB0" w:rsidRDefault="00230FB0" w:rsidP="00230FB0">
      <w:pPr>
        <w:spacing w:after="0" w:line="240" w:lineRule="auto"/>
        <w:rPr>
          <w:rFonts w:ascii="Tahoma" w:eastAsia="Times New Roman" w:hAnsi="Tahoma" w:cs="Times New Roman"/>
          <w:color w:val="FF0000"/>
          <w:sz w:val="24"/>
          <w:szCs w:val="24"/>
        </w:rPr>
      </w:pPr>
      <w:r w:rsidRPr="00230FB0">
        <w:rPr>
          <w:rFonts w:ascii="Tahoma" w:eastAsia="Times New Roman" w:hAnsi="Tahoma" w:cs="Times New Roman"/>
          <w:color w:val="FF0000"/>
          <w:sz w:val="24"/>
          <w:szCs w:val="24"/>
        </w:rPr>
        <w:t xml:space="preserve">OFFICIAL </w:t>
      </w:r>
    </w:p>
    <w:p w14:paraId="5D188DF8" w14:textId="77777777" w:rsidR="00230FB0" w:rsidRPr="00230FB0" w:rsidRDefault="00230FB0" w:rsidP="00230FB0">
      <w:pPr>
        <w:spacing w:after="0" w:line="240" w:lineRule="auto"/>
        <w:rPr>
          <w:rFonts w:ascii="Tahoma" w:eastAsia="Times New Roman" w:hAnsi="Tahoma" w:cs="Times New Roman"/>
          <w:sz w:val="24"/>
          <w:szCs w:val="24"/>
        </w:rPr>
      </w:pPr>
    </w:p>
    <w:p w14:paraId="120B4BEC" w14:textId="543896A4" w:rsidR="00230FB0" w:rsidRPr="00230FB0" w:rsidRDefault="00230FB0" w:rsidP="00230FB0">
      <w:pPr>
        <w:spacing w:before="60" w:after="60" w:line="240" w:lineRule="auto"/>
        <w:rPr>
          <w:rFonts w:ascii="Tahoma" w:eastAsia="Times New Roman" w:hAnsi="Tahoma" w:cs="Tahoma"/>
          <w:b/>
        </w:rPr>
      </w:pPr>
      <w:r w:rsidRPr="00230FB0">
        <w:rPr>
          <w:rFonts w:ascii="Tahoma" w:eastAsia="Times New Roman" w:hAnsi="Tahoma" w:cs="Tahoma"/>
          <w:b/>
        </w:rPr>
        <w:t xml:space="preserve">Date &amp; time: </w:t>
      </w:r>
      <w:r w:rsidR="0065734A">
        <w:rPr>
          <w:rFonts w:ascii="Tahoma" w:eastAsia="Times New Roman" w:hAnsi="Tahoma" w:cs="Tahoma"/>
          <w:b/>
        </w:rPr>
        <w:t>1</w:t>
      </w:r>
      <w:r w:rsidR="00885CD1">
        <w:rPr>
          <w:rFonts w:ascii="Tahoma" w:eastAsia="Times New Roman" w:hAnsi="Tahoma" w:cs="Tahoma"/>
          <w:b/>
        </w:rPr>
        <w:t>9</w:t>
      </w:r>
      <w:r w:rsidR="0065734A">
        <w:rPr>
          <w:rFonts w:ascii="Tahoma" w:eastAsia="Times New Roman" w:hAnsi="Tahoma" w:cs="Tahoma"/>
          <w:b/>
        </w:rPr>
        <w:t>/05/202</w:t>
      </w:r>
      <w:r w:rsidR="00191F90">
        <w:rPr>
          <w:rFonts w:ascii="Tahoma" w:eastAsia="Times New Roman" w:hAnsi="Tahoma" w:cs="Tahoma"/>
          <w:b/>
        </w:rPr>
        <w:t>6</w:t>
      </w:r>
      <w:r w:rsidR="00A507F8" w:rsidRPr="00A507F8">
        <w:rPr>
          <w:rFonts w:ascii="Tahoma" w:eastAsia="Times New Roman" w:hAnsi="Tahoma" w:cs="Tahoma"/>
          <w:b/>
        </w:rPr>
        <w:t xml:space="preserve"> at 1</w:t>
      </w:r>
      <w:r w:rsidR="0065734A">
        <w:rPr>
          <w:rFonts w:ascii="Tahoma" w:eastAsia="Times New Roman" w:hAnsi="Tahoma" w:cs="Tahoma"/>
          <w:b/>
        </w:rPr>
        <w:t>2</w:t>
      </w:r>
      <w:r w:rsidR="00A507F8" w:rsidRPr="00A507F8">
        <w:rPr>
          <w:rFonts w:ascii="Tahoma" w:eastAsia="Times New Roman" w:hAnsi="Tahoma" w:cs="Tahoma"/>
          <w:b/>
        </w:rPr>
        <w:t>:</w:t>
      </w:r>
      <w:r w:rsidR="007707C3">
        <w:rPr>
          <w:rFonts w:ascii="Tahoma" w:eastAsia="Times New Roman" w:hAnsi="Tahoma" w:cs="Tahoma"/>
          <w:b/>
        </w:rPr>
        <w:t>30</w:t>
      </w:r>
      <w:r w:rsidR="00A507F8" w:rsidRPr="00A507F8">
        <w:rPr>
          <w:rFonts w:ascii="Tahoma" w:eastAsia="Times New Roman" w:hAnsi="Tahoma" w:cs="Tahoma"/>
          <w:b/>
        </w:rPr>
        <w:t xml:space="preserve"> hours</w:t>
      </w:r>
    </w:p>
    <w:p w14:paraId="578B44EC" w14:textId="77777777" w:rsidR="0065734A" w:rsidRDefault="0065734A" w:rsidP="00230FB0">
      <w:pPr>
        <w:spacing w:after="0" w:line="240" w:lineRule="auto"/>
        <w:rPr>
          <w:rFonts w:ascii="Tahoma" w:eastAsia="Times New Roman" w:hAnsi="Tahoma" w:cs="Tahoma"/>
          <w:b/>
        </w:rPr>
      </w:pPr>
    </w:p>
    <w:p w14:paraId="566C54A1" w14:textId="24F7F553" w:rsidR="00230FB0" w:rsidRPr="00230FB0" w:rsidRDefault="00230FB0" w:rsidP="00230FB0">
      <w:pPr>
        <w:spacing w:after="0" w:line="240" w:lineRule="auto"/>
        <w:rPr>
          <w:rFonts w:ascii="Tahoma" w:eastAsia="Times New Roman" w:hAnsi="Tahoma" w:cs="Tahoma"/>
          <w:bCs/>
        </w:rPr>
      </w:pPr>
      <w:r w:rsidRPr="00230FB0">
        <w:rPr>
          <w:rFonts w:ascii="Tahoma" w:eastAsia="Times New Roman" w:hAnsi="Tahoma" w:cs="Tahoma"/>
          <w:b/>
        </w:rPr>
        <w:t>Attendance:</w:t>
      </w:r>
      <w:r w:rsidRPr="00230FB0">
        <w:rPr>
          <w:rFonts w:ascii="Tahoma" w:eastAsia="Times New Roman" w:hAnsi="Tahoma" w:cs="Tahoma"/>
          <w:bCs/>
        </w:rPr>
        <w:t xml:space="preserve"> </w:t>
      </w:r>
    </w:p>
    <w:p w14:paraId="1E09AA9B" w14:textId="78FB3D0B" w:rsidR="006327F8" w:rsidRPr="00FF7401" w:rsidRDefault="006327F8" w:rsidP="00FF7401">
      <w:pPr>
        <w:numPr>
          <w:ilvl w:val="0"/>
          <w:numId w:val="1"/>
        </w:numPr>
        <w:spacing w:after="0" w:line="240" w:lineRule="auto"/>
        <w:rPr>
          <w:rFonts w:ascii="Calibri" w:eastAsia="Calibri" w:hAnsi="Calibri" w:cs="Tahoma"/>
          <w:bCs/>
        </w:rPr>
      </w:pPr>
      <w:r w:rsidRPr="006327F8">
        <w:rPr>
          <w:rFonts w:ascii="Calibri" w:eastAsia="Calibri" w:hAnsi="Calibri" w:cs="Tahoma"/>
          <w:bCs/>
        </w:rPr>
        <w:t>Charlotte Burns</w:t>
      </w:r>
      <w:r w:rsidRPr="006327F8">
        <w:rPr>
          <w:rFonts w:ascii="Calibri" w:eastAsia="Calibri" w:hAnsi="Calibri" w:cs="Tahoma"/>
          <w:bCs/>
        </w:rPr>
        <w:tab/>
      </w:r>
      <w:r w:rsidR="002E60E6">
        <w:rPr>
          <w:rFonts w:ascii="Calibri" w:eastAsia="Calibri" w:hAnsi="Calibri" w:cs="Tahoma"/>
          <w:bCs/>
        </w:rPr>
        <w:tab/>
      </w:r>
      <w:r w:rsidR="00BE6B4A" w:rsidRPr="00BE6B4A">
        <w:rPr>
          <w:rFonts w:ascii="Calibri" w:eastAsia="Calibri" w:hAnsi="Calibri" w:cs="Tahoma"/>
          <w:bCs/>
        </w:rPr>
        <w:t>Parking Services Manager</w:t>
      </w:r>
      <w:r w:rsidR="00FF7401">
        <w:rPr>
          <w:rFonts w:ascii="Calibri" w:eastAsia="Calibri" w:hAnsi="Calibri" w:cs="Tahoma"/>
          <w:bCs/>
        </w:rPr>
        <w:t xml:space="preserve"> - </w:t>
      </w:r>
      <w:r w:rsidRPr="00FF7401">
        <w:rPr>
          <w:rFonts w:ascii="Calibri" w:eastAsia="Calibri" w:hAnsi="Calibri" w:cs="Tahoma"/>
          <w:bCs/>
        </w:rPr>
        <w:t>SDC</w:t>
      </w:r>
    </w:p>
    <w:p w14:paraId="23A7F295" w14:textId="14690A45" w:rsidR="00AF16E3" w:rsidRPr="007C13DF" w:rsidRDefault="00AF16E3" w:rsidP="00AF16E3">
      <w:pPr>
        <w:numPr>
          <w:ilvl w:val="0"/>
          <w:numId w:val="1"/>
        </w:numPr>
        <w:spacing w:after="0" w:line="240" w:lineRule="auto"/>
        <w:rPr>
          <w:rFonts w:ascii="Calibri" w:eastAsia="Calibri" w:hAnsi="Calibri" w:cs="Tahoma"/>
          <w:bCs/>
        </w:rPr>
      </w:pPr>
      <w:r>
        <w:rPr>
          <w:rFonts w:ascii="Calibri" w:eastAsia="Calibri" w:hAnsi="Calibri" w:cs="Tahoma"/>
          <w:bCs/>
        </w:rPr>
        <w:t xml:space="preserve">Kelly </w:t>
      </w:r>
      <w:r w:rsidR="00D21E1B">
        <w:rPr>
          <w:rFonts w:ascii="Calibri" w:eastAsia="Calibri" w:hAnsi="Calibri" w:cs="Tahoma"/>
          <w:bCs/>
        </w:rPr>
        <w:t>Webb</w:t>
      </w:r>
      <w:r>
        <w:rPr>
          <w:rFonts w:ascii="Calibri" w:eastAsia="Calibri" w:hAnsi="Calibri" w:cs="Tahoma"/>
          <w:bCs/>
        </w:rPr>
        <w:tab/>
      </w:r>
      <w:r>
        <w:rPr>
          <w:rFonts w:ascii="Calibri" w:eastAsia="Calibri" w:hAnsi="Calibri" w:cs="Tahoma"/>
          <w:bCs/>
        </w:rPr>
        <w:tab/>
      </w:r>
      <w:r w:rsidRPr="007C13DF">
        <w:rPr>
          <w:rFonts w:ascii="Calibri" w:eastAsia="Calibri" w:hAnsi="Calibri" w:cs="Tahoma"/>
          <w:bCs/>
        </w:rPr>
        <w:t>Health &amp; Communities Manager</w:t>
      </w:r>
      <w:r>
        <w:rPr>
          <w:rFonts w:ascii="Calibri" w:eastAsia="Calibri" w:hAnsi="Calibri" w:cs="Tahoma"/>
          <w:bCs/>
        </w:rPr>
        <w:t xml:space="preserve"> - </w:t>
      </w:r>
      <w:r w:rsidRPr="007C13DF">
        <w:rPr>
          <w:rFonts w:ascii="Calibri" w:eastAsia="Calibri" w:hAnsi="Calibri" w:cs="Tahoma"/>
          <w:bCs/>
        </w:rPr>
        <w:t>Community Safety Unit</w:t>
      </w:r>
      <w:r>
        <w:rPr>
          <w:rFonts w:ascii="Calibri" w:eastAsia="Calibri" w:hAnsi="Calibri" w:cs="Tahoma"/>
          <w:bCs/>
        </w:rPr>
        <w:t xml:space="preserve"> - SDC</w:t>
      </w:r>
    </w:p>
    <w:p w14:paraId="7D1203BC" w14:textId="77777777" w:rsidR="00AF16E3" w:rsidRDefault="00AF16E3" w:rsidP="00AF16E3">
      <w:pPr>
        <w:numPr>
          <w:ilvl w:val="0"/>
          <w:numId w:val="1"/>
        </w:numPr>
        <w:spacing w:after="0" w:line="240" w:lineRule="auto"/>
        <w:rPr>
          <w:rFonts w:ascii="Calibri" w:eastAsia="Calibri" w:hAnsi="Calibri" w:cs="Tahoma"/>
          <w:bCs/>
        </w:rPr>
      </w:pPr>
      <w:r>
        <w:rPr>
          <w:rFonts w:ascii="Calibri" w:eastAsia="Calibri" w:hAnsi="Calibri" w:cs="Tahoma"/>
          <w:bCs/>
        </w:rPr>
        <w:t xml:space="preserve">Maxine Quinton </w:t>
      </w:r>
      <w:r>
        <w:rPr>
          <w:rFonts w:ascii="Calibri" w:eastAsia="Calibri" w:hAnsi="Calibri" w:cs="Tahoma"/>
          <w:bCs/>
        </w:rPr>
        <w:tab/>
      </w:r>
      <w:r w:rsidRPr="00CD1C8A">
        <w:rPr>
          <w:rFonts w:ascii="Calibri" w:eastAsia="Calibri" w:hAnsi="Calibri" w:cs="Tahoma"/>
          <w:bCs/>
        </w:rPr>
        <w:t>Community Safety Officer</w:t>
      </w:r>
      <w:r>
        <w:rPr>
          <w:rFonts w:ascii="Calibri" w:eastAsia="Calibri" w:hAnsi="Calibri" w:cs="Tahoma"/>
          <w:bCs/>
        </w:rPr>
        <w:t xml:space="preserve"> - </w:t>
      </w:r>
      <w:r w:rsidRPr="00CD1C8A">
        <w:rPr>
          <w:rFonts w:ascii="Calibri" w:eastAsia="Calibri" w:hAnsi="Calibri" w:cs="Tahoma"/>
          <w:bCs/>
        </w:rPr>
        <w:t>Community Safety Unit</w:t>
      </w:r>
      <w:r>
        <w:rPr>
          <w:rFonts w:ascii="Calibri" w:eastAsia="Calibri" w:hAnsi="Calibri" w:cs="Tahoma"/>
          <w:bCs/>
        </w:rPr>
        <w:t xml:space="preserve"> – SDC</w:t>
      </w:r>
    </w:p>
    <w:p w14:paraId="65669173" w14:textId="1A563A5D" w:rsidR="006327F8" w:rsidRDefault="006327F8" w:rsidP="006327F8">
      <w:pPr>
        <w:numPr>
          <w:ilvl w:val="0"/>
          <w:numId w:val="1"/>
        </w:numPr>
        <w:spacing w:after="0" w:line="240" w:lineRule="auto"/>
        <w:rPr>
          <w:rFonts w:ascii="Calibri" w:eastAsia="Calibri" w:hAnsi="Calibri" w:cs="Tahoma"/>
          <w:bCs/>
        </w:rPr>
      </w:pPr>
      <w:r>
        <w:rPr>
          <w:rFonts w:ascii="Calibri" w:eastAsia="Calibri" w:hAnsi="Calibri" w:cs="Tahoma"/>
          <w:bCs/>
        </w:rPr>
        <w:t>Shane</w:t>
      </w:r>
      <w:r w:rsidR="00FA2BBA">
        <w:rPr>
          <w:rFonts w:ascii="Calibri" w:eastAsia="Calibri" w:hAnsi="Calibri" w:cs="Tahoma"/>
          <w:bCs/>
        </w:rPr>
        <w:t xml:space="preserve"> Smith</w:t>
      </w:r>
      <w:r w:rsidR="0079036D">
        <w:rPr>
          <w:rFonts w:ascii="Calibri" w:eastAsia="Calibri" w:hAnsi="Calibri" w:cs="Tahoma"/>
          <w:bCs/>
        </w:rPr>
        <w:t xml:space="preserve"> </w:t>
      </w:r>
      <w:r w:rsidR="002E60E6">
        <w:rPr>
          <w:rFonts w:ascii="Calibri" w:eastAsia="Calibri" w:hAnsi="Calibri" w:cs="Tahoma"/>
          <w:bCs/>
        </w:rPr>
        <w:tab/>
      </w:r>
      <w:r w:rsidR="002E60E6">
        <w:rPr>
          <w:rFonts w:ascii="Calibri" w:eastAsia="Calibri" w:hAnsi="Calibri" w:cs="Tahoma"/>
          <w:bCs/>
        </w:rPr>
        <w:tab/>
      </w:r>
      <w:r w:rsidRPr="006327F8">
        <w:rPr>
          <w:rFonts w:ascii="Calibri" w:eastAsia="Calibri" w:hAnsi="Calibri" w:cs="Tahoma"/>
          <w:bCs/>
        </w:rPr>
        <w:t>Leisure Centre Manager</w:t>
      </w:r>
      <w:r w:rsidRPr="006327F8">
        <w:rPr>
          <w:rFonts w:ascii="Calibri" w:eastAsia="Calibri" w:hAnsi="Calibri" w:cs="Tahoma"/>
          <w:bCs/>
        </w:rPr>
        <w:tab/>
      </w:r>
    </w:p>
    <w:p w14:paraId="0C6D59C2" w14:textId="63F3A928" w:rsidR="00E52CF0" w:rsidRPr="006327F8" w:rsidRDefault="00E52CF0" w:rsidP="006327F8">
      <w:pPr>
        <w:numPr>
          <w:ilvl w:val="0"/>
          <w:numId w:val="1"/>
        </w:numPr>
        <w:spacing w:after="0" w:line="240" w:lineRule="auto"/>
        <w:rPr>
          <w:rFonts w:ascii="Calibri" w:eastAsia="Calibri" w:hAnsi="Calibri" w:cs="Tahoma"/>
          <w:bCs/>
        </w:rPr>
      </w:pPr>
      <w:r>
        <w:rPr>
          <w:rFonts w:ascii="Calibri" w:eastAsia="Calibri" w:hAnsi="Calibri" w:cs="Tahoma"/>
          <w:bCs/>
        </w:rPr>
        <w:t>Georgina Jackson</w:t>
      </w:r>
      <w:r>
        <w:rPr>
          <w:rFonts w:ascii="Calibri" w:eastAsia="Calibri" w:hAnsi="Calibri" w:cs="Tahoma"/>
          <w:bCs/>
        </w:rPr>
        <w:tab/>
      </w:r>
      <w:r w:rsidR="008131B7" w:rsidRPr="008131B7">
        <w:rPr>
          <w:rFonts w:ascii="Calibri" w:eastAsia="Calibri" w:hAnsi="Calibri" w:cs="Tahoma"/>
          <w:bCs/>
        </w:rPr>
        <w:t>Deputy Clerk</w:t>
      </w:r>
      <w:r w:rsidR="008131B7">
        <w:rPr>
          <w:rFonts w:ascii="Calibri" w:eastAsia="Calibri" w:hAnsi="Calibri" w:cs="Tahoma"/>
          <w:bCs/>
        </w:rPr>
        <w:t xml:space="preserve"> - STC</w:t>
      </w:r>
    </w:p>
    <w:p w14:paraId="2AE6C3E4" w14:textId="038DDB12"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Nicholas Cave</w:t>
      </w:r>
      <w:r w:rsidRPr="006327F8">
        <w:rPr>
          <w:rFonts w:ascii="Calibri" w:eastAsia="Calibri" w:hAnsi="Calibri" w:cs="Tahoma"/>
          <w:bCs/>
        </w:rPr>
        <w:tab/>
      </w:r>
      <w:r w:rsidR="002E60E6">
        <w:rPr>
          <w:rFonts w:ascii="Calibri" w:eastAsia="Calibri" w:hAnsi="Calibri" w:cs="Tahoma"/>
          <w:bCs/>
        </w:rPr>
        <w:tab/>
      </w:r>
      <w:r w:rsidR="00FF7401" w:rsidRPr="00FF7401">
        <w:rPr>
          <w:rFonts w:ascii="Calibri" w:eastAsia="Calibri" w:hAnsi="Calibri" w:cs="Tahoma"/>
          <w:bCs/>
        </w:rPr>
        <w:t xml:space="preserve">Open Spaces and Cemetery Manager </w:t>
      </w:r>
      <w:r w:rsidR="00090ED7">
        <w:rPr>
          <w:rFonts w:ascii="Calibri" w:eastAsia="Calibri" w:hAnsi="Calibri" w:cs="Tahoma"/>
          <w:bCs/>
        </w:rPr>
        <w:t>STC</w:t>
      </w:r>
    </w:p>
    <w:p w14:paraId="7F410911" w14:textId="04414BEF"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PS Edwards</w:t>
      </w:r>
      <w:r w:rsidRPr="006327F8">
        <w:rPr>
          <w:rFonts w:ascii="Calibri" w:eastAsia="Calibri" w:hAnsi="Calibri" w:cs="Tahoma"/>
          <w:bCs/>
        </w:rPr>
        <w:tab/>
      </w:r>
      <w:r w:rsidR="002E60E6">
        <w:rPr>
          <w:rFonts w:ascii="Calibri" w:eastAsia="Calibri" w:hAnsi="Calibri" w:cs="Tahoma"/>
          <w:bCs/>
        </w:rPr>
        <w:tab/>
      </w:r>
      <w:r w:rsidR="00FF7401">
        <w:rPr>
          <w:rFonts w:ascii="Calibri" w:eastAsia="Calibri" w:hAnsi="Calibri" w:cs="Tahoma"/>
          <w:bCs/>
        </w:rPr>
        <w:t xml:space="preserve">Kent Police </w:t>
      </w:r>
      <w:r w:rsidRPr="006327F8">
        <w:rPr>
          <w:rFonts w:ascii="Calibri" w:eastAsia="Calibri" w:hAnsi="Calibri" w:cs="Tahoma"/>
          <w:bCs/>
        </w:rPr>
        <w:t>CSU Supervisor</w:t>
      </w:r>
    </w:p>
    <w:p w14:paraId="1CA84E6B" w14:textId="6EE02702"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Residents</w:t>
      </w:r>
      <w:r w:rsidR="001E64F0">
        <w:rPr>
          <w:rFonts w:ascii="Calibri" w:eastAsia="Calibri" w:hAnsi="Calibri" w:cs="Tahoma"/>
          <w:bCs/>
        </w:rPr>
        <w:t xml:space="preserve"> x 4</w:t>
      </w:r>
      <w:r w:rsidRPr="006327F8">
        <w:rPr>
          <w:rFonts w:ascii="Calibri" w:eastAsia="Calibri" w:hAnsi="Calibri" w:cs="Tahoma"/>
          <w:bCs/>
        </w:rPr>
        <w:tab/>
      </w:r>
      <w:r w:rsidR="002E60E6">
        <w:rPr>
          <w:rFonts w:ascii="Calibri" w:eastAsia="Calibri" w:hAnsi="Calibri" w:cs="Tahoma"/>
          <w:bCs/>
        </w:rPr>
        <w:tab/>
      </w:r>
      <w:r w:rsidRPr="006327F8">
        <w:rPr>
          <w:rFonts w:ascii="Calibri" w:eastAsia="Calibri" w:hAnsi="Calibri" w:cs="Tahoma"/>
          <w:bCs/>
        </w:rPr>
        <w:t>Burlington Mews</w:t>
      </w:r>
      <w:r w:rsidR="002E60E6">
        <w:rPr>
          <w:rFonts w:ascii="Calibri" w:eastAsia="Calibri" w:hAnsi="Calibri" w:cs="Tahoma"/>
          <w:bCs/>
        </w:rPr>
        <w:t xml:space="preserve"> – Petra, David, Susie</w:t>
      </w:r>
      <w:r w:rsidR="001C1F16">
        <w:rPr>
          <w:rFonts w:ascii="Calibri" w:eastAsia="Calibri" w:hAnsi="Calibri" w:cs="Tahoma"/>
          <w:bCs/>
        </w:rPr>
        <w:t>. Genette</w:t>
      </w:r>
    </w:p>
    <w:p w14:paraId="2CCBCAE4" w14:textId="05A6946E"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PCSO Darling</w:t>
      </w:r>
      <w:r w:rsidRPr="006327F8">
        <w:rPr>
          <w:rFonts w:ascii="Calibri" w:eastAsia="Calibri" w:hAnsi="Calibri" w:cs="Tahoma"/>
          <w:bCs/>
        </w:rPr>
        <w:tab/>
      </w:r>
      <w:r w:rsidR="002E60E6">
        <w:rPr>
          <w:rFonts w:ascii="Calibri" w:eastAsia="Calibri" w:hAnsi="Calibri" w:cs="Tahoma"/>
          <w:bCs/>
        </w:rPr>
        <w:tab/>
      </w:r>
      <w:r w:rsidR="00FF7401">
        <w:rPr>
          <w:rFonts w:ascii="Calibri" w:eastAsia="Calibri" w:hAnsi="Calibri" w:cs="Tahoma"/>
          <w:bCs/>
        </w:rPr>
        <w:t xml:space="preserve">Kent Police </w:t>
      </w:r>
      <w:proofErr w:type="gramStart"/>
      <w:r w:rsidR="00FF7401">
        <w:rPr>
          <w:rFonts w:ascii="Calibri" w:eastAsia="Calibri" w:hAnsi="Calibri" w:cs="Tahoma"/>
          <w:bCs/>
        </w:rPr>
        <w:t>CSU  -</w:t>
      </w:r>
      <w:proofErr w:type="gramEnd"/>
      <w:r w:rsidR="00FF7401">
        <w:rPr>
          <w:rFonts w:ascii="Calibri" w:eastAsia="Calibri" w:hAnsi="Calibri" w:cs="Tahoma"/>
          <w:bCs/>
        </w:rPr>
        <w:t xml:space="preserve"> </w:t>
      </w:r>
      <w:r w:rsidRPr="006327F8">
        <w:rPr>
          <w:rFonts w:ascii="Calibri" w:eastAsia="Calibri" w:hAnsi="Calibri" w:cs="Tahoma"/>
          <w:bCs/>
        </w:rPr>
        <w:t>C</w:t>
      </w:r>
      <w:r w:rsidR="00FF7401">
        <w:rPr>
          <w:rFonts w:ascii="Calibri" w:eastAsia="Calibri" w:hAnsi="Calibri" w:cs="Tahoma"/>
          <w:bCs/>
        </w:rPr>
        <w:t>hild centred policing Team</w:t>
      </w:r>
    </w:p>
    <w:p w14:paraId="213369D1" w14:textId="6546DBDD"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Michael Porter</w:t>
      </w:r>
      <w:r w:rsidRPr="006327F8">
        <w:rPr>
          <w:rFonts w:ascii="Calibri" w:eastAsia="Calibri" w:hAnsi="Calibri" w:cs="Tahoma"/>
          <w:bCs/>
        </w:rPr>
        <w:tab/>
      </w:r>
      <w:r w:rsidR="002E60E6">
        <w:rPr>
          <w:rFonts w:ascii="Calibri" w:eastAsia="Calibri" w:hAnsi="Calibri" w:cs="Tahoma"/>
          <w:bCs/>
        </w:rPr>
        <w:tab/>
      </w:r>
      <w:r w:rsidR="00AA2B4B">
        <w:rPr>
          <w:rFonts w:ascii="Calibri" w:eastAsia="Calibri" w:hAnsi="Calibri" w:cs="Tahoma"/>
          <w:bCs/>
        </w:rPr>
        <w:t>Kent County Council</w:t>
      </w:r>
      <w:proofErr w:type="gramStart"/>
      <w:r w:rsidR="00AA2B4B">
        <w:rPr>
          <w:rFonts w:ascii="Calibri" w:eastAsia="Calibri" w:hAnsi="Calibri" w:cs="Tahoma"/>
          <w:bCs/>
        </w:rPr>
        <w:t xml:space="preserve">- </w:t>
      </w:r>
      <w:r w:rsidRPr="006327F8">
        <w:rPr>
          <w:rFonts w:ascii="Calibri" w:eastAsia="Calibri" w:hAnsi="Calibri" w:cs="Tahoma"/>
          <w:bCs/>
        </w:rPr>
        <w:t xml:space="preserve"> Youth</w:t>
      </w:r>
      <w:proofErr w:type="gramEnd"/>
      <w:r w:rsidRPr="006327F8">
        <w:rPr>
          <w:rFonts w:ascii="Calibri" w:eastAsia="Calibri" w:hAnsi="Calibri" w:cs="Tahoma"/>
          <w:bCs/>
        </w:rPr>
        <w:t xml:space="preserve"> Outreach</w:t>
      </w:r>
    </w:p>
    <w:p w14:paraId="4C6F3A5C" w14:textId="62FF568D"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Charmaine Chapman</w:t>
      </w:r>
      <w:r w:rsidRPr="006327F8">
        <w:rPr>
          <w:rFonts w:ascii="Calibri" w:eastAsia="Calibri" w:hAnsi="Calibri" w:cs="Tahoma"/>
          <w:bCs/>
        </w:rPr>
        <w:tab/>
      </w:r>
      <w:r w:rsidR="00AA2B4B">
        <w:rPr>
          <w:rFonts w:ascii="Calibri" w:eastAsia="Calibri" w:hAnsi="Calibri" w:cs="Tahoma"/>
          <w:bCs/>
        </w:rPr>
        <w:t xml:space="preserve">Kent County </w:t>
      </w:r>
      <w:proofErr w:type="gramStart"/>
      <w:r w:rsidR="00AA2B4B">
        <w:rPr>
          <w:rFonts w:ascii="Calibri" w:eastAsia="Calibri" w:hAnsi="Calibri" w:cs="Tahoma"/>
          <w:bCs/>
        </w:rPr>
        <w:t>Council</w:t>
      </w:r>
      <w:r w:rsidRPr="006327F8">
        <w:rPr>
          <w:rFonts w:ascii="Calibri" w:eastAsia="Calibri" w:hAnsi="Calibri" w:cs="Tahoma"/>
          <w:bCs/>
        </w:rPr>
        <w:t xml:space="preserve"> </w:t>
      </w:r>
      <w:r w:rsidR="00947B7C">
        <w:rPr>
          <w:rFonts w:ascii="Calibri" w:eastAsia="Calibri" w:hAnsi="Calibri" w:cs="Tahoma"/>
          <w:bCs/>
        </w:rPr>
        <w:t xml:space="preserve"> -</w:t>
      </w:r>
      <w:proofErr w:type="gramEnd"/>
      <w:r w:rsidR="00947B7C">
        <w:rPr>
          <w:rFonts w:ascii="Calibri" w:eastAsia="Calibri" w:hAnsi="Calibri" w:cs="Tahoma"/>
          <w:bCs/>
        </w:rPr>
        <w:t xml:space="preserve"> </w:t>
      </w:r>
      <w:r w:rsidRPr="006327F8">
        <w:rPr>
          <w:rFonts w:ascii="Calibri" w:eastAsia="Calibri" w:hAnsi="Calibri" w:cs="Tahoma"/>
          <w:bCs/>
        </w:rPr>
        <w:t>Youth Outreach</w:t>
      </w:r>
    </w:p>
    <w:p w14:paraId="621EC78B" w14:textId="47724FAC"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Darren Mountain</w:t>
      </w:r>
      <w:r w:rsidRPr="006327F8">
        <w:rPr>
          <w:rFonts w:ascii="Calibri" w:eastAsia="Calibri" w:hAnsi="Calibri" w:cs="Tahoma"/>
          <w:bCs/>
        </w:rPr>
        <w:tab/>
        <w:t>H</w:t>
      </w:r>
      <w:r w:rsidR="00AA2B4B">
        <w:rPr>
          <w:rFonts w:ascii="Calibri" w:eastAsia="Calibri" w:hAnsi="Calibri" w:cs="Tahoma"/>
          <w:bCs/>
        </w:rPr>
        <w:t xml:space="preserve">ouse </w:t>
      </w:r>
      <w:proofErr w:type="gramStart"/>
      <w:r w:rsidR="00AA2B4B">
        <w:rPr>
          <w:rFonts w:ascii="Calibri" w:eastAsia="Calibri" w:hAnsi="Calibri" w:cs="Tahoma"/>
          <w:bCs/>
        </w:rPr>
        <w:t>In</w:t>
      </w:r>
      <w:proofErr w:type="gramEnd"/>
      <w:r w:rsidR="00AA2B4B">
        <w:rPr>
          <w:rFonts w:ascii="Calibri" w:eastAsia="Calibri" w:hAnsi="Calibri" w:cs="Tahoma"/>
          <w:bCs/>
        </w:rPr>
        <w:t xml:space="preserve"> </w:t>
      </w:r>
      <w:proofErr w:type="gramStart"/>
      <w:r w:rsidR="00AA2B4B">
        <w:rPr>
          <w:rFonts w:ascii="Calibri" w:eastAsia="Calibri" w:hAnsi="Calibri" w:cs="Tahoma"/>
          <w:bCs/>
        </w:rPr>
        <w:t>Th</w:t>
      </w:r>
      <w:r w:rsidR="00266DCC">
        <w:rPr>
          <w:rFonts w:ascii="Calibri" w:eastAsia="Calibri" w:hAnsi="Calibri" w:cs="Tahoma"/>
          <w:bCs/>
        </w:rPr>
        <w:t>e</w:t>
      </w:r>
      <w:proofErr w:type="gramEnd"/>
      <w:r w:rsidR="00266DCC">
        <w:rPr>
          <w:rFonts w:ascii="Calibri" w:eastAsia="Calibri" w:hAnsi="Calibri" w:cs="Tahoma"/>
          <w:bCs/>
        </w:rPr>
        <w:t xml:space="preserve"> Basement </w:t>
      </w:r>
      <w:proofErr w:type="gramStart"/>
      <w:r w:rsidR="00266DCC">
        <w:rPr>
          <w:rFonts w:ascii="Calibri" w:eastAsia="Calibri" w:hAnsi="Calibri" w:cs="Tahoma"/>
          <w:bCs/>
        </w:rPr>
        <w:t xml:space="preserve">- </w:t>
      </w:r>
      <w:r w:rsidRPr="006327F8">
        <w:rPr>
          <w:rFonts w:ascii="Calibri" w:eastAsia="Calibri" w:hAnsi="Calibri" w:cs="Tahoma"/>
          <w:bCs/>
        </w:rPr>
        <w:t xml:space="preserve"> Youth</w:t>
      </w:r>
      <w:proofErr w:type="gramEnd"/>
      <w:r w:rsidRPr="006327F8">
        <w:rPr>
          <w:rFonts w:ascii="Calibri" w:eastAsia="Calibri" w:hAnsi="Calibri" w:cs="Tahoma"/>
          <w:bCs/>
        </w:rPr>
        <w:t xml:space="preserve"> Worker</w:t>
      </w:r>
    </w:p>
    <w:p w14:paraId="32DD42CD" w14:textId="6736C989"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Dennis Glasspool</w:t>
      </w:r>
      <w:r w:rsidRPr="006327F8">
        <w:rPr>
          <w:rFonts w:ascii="Calibri" w:eastAsia="Calibri" w:hAnsi="Calibri" w:cs="Tahoma"/>
          <w:bCs/>
        </w:rPr>
        <w:tab/>
      </w:r>
      <w:r w:rsidR="00AA2B4B" w:rsidRPr="006327F8">
        <w:rPr>
          <w:rFonts w:ascii="Calibri" w:eastAsia="Calibri" w:hAnsi="Calibri" w:cs="Tahoma"/>
          <w:bCs/>
        </w:rPr>
        <w:t>B</w:t>
      </w:r>
      <w:r w:rsidR="00AA2B4B">
        <w:rPr>
          <w:rFonts w:ascii="Calibri" w:eastAsia="Calibri" w:hAnsi="Calibri" w:cs="Tahoma"/>
          <w:bCs/>
        </w:rPr>
        <w:t>usiness Crime Reduction Partnership</w:t>
      </w:r>
      <w:proofErr w:type="gramStart"/>
      <w:r w:rsidR="00AA2B4B">
        <w:rPr>
          <w:rFonts w:ascii="Calibri" w:eastAsia="Calibri" w:hAnsi="Calibri" w:cs="Tahoma"/>
          <w:bCs/>
        </w:rPr>
        <w:t xml:space="preserve">- </w:t>
      </w:r>
      <w:r w:rsidRPr="006327F8">
        <w:rPr>
          <w:rFonts w:ascii="Calibri" w:eastAsia="Calibri" w:hAnsi="Calibri" w:cs="Tahoma"/>
          <w:bCs/>
        </w:rPr>
        <w:t xml:space="preserve"> Lead</w:t>
      </w:r>
      <w:proofErr w:type="gramEnd"/>
    </w:p>
    <w:p w14:paraId="6D588F62" w14:textId="72268E13"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Roberta Ware</w:t>
      </w:r>
      <w:r w:rsidRPr="006327F8">
        <w:rPr>
          <w:rFonts w:ascii="Calibri" w:eastAsia="Calibri" w:hAnsi="Calibri" w:cs="Tahoma"/>
          <w:bCs/>
        </w:rPr>
        <w:tab/>
      </w:r>
      <w:r w:rsidR="002E60E6">
        <w:rPr>
          <w:rFonts w:ascii="Calibri" w:eastAsia="Calibri" w:hAnsi="Calibri" w:cs="Tahoma"/>
          <w:bCs/>
        </w:rPr>
        <w:tab/>
      </w:r>
      <w:r w:rsidR="00AA2B4B" w:rsidRPr="006327F8">
        <w:rPr>
          <w:rFonts w:ascii="Calibri" w:eastAsia="Calibri" w:hAnsi="Calibri" w:cs="Tahoma"/>
          <w:bCs/>
        </w:rPr>
        <w:t>B</w:t>
      </w:r>
      <w:r w:rsidR="00AA2B4B">
        <w:rPr>
          <w:rFonts w:ascii="Calibri" w:eastAsia="Calibri" w:hAnsi="Calibri" w:cs="Tahoma"/>
          <w:bCs/>
        </w:rPr>
        <w:t>usiness Crime Reduction Partnership</w:t>
      </w:r>
      <w:r w:rsidR="00AA2B4B" w:rsidRPr="006327F8">
        <w:rPr>
          <w:rFonts w:ascii="Calibri" w:eastAsia="Calibri" w:hAnsi="Calibri" w:cs="Tahoma"/>
          <w:bCs/>
        </w:rPr>
        <w:t xml:space="preserve"> </w:t>
      </w:r>
      <w:r w:rsidR="00AA2B4B">
        <w:rPr>
          <w:rFonts w:ascii="Calibri" w:eastAsia="Calibri" w:hAnsi="Calibri" w:cs="Tahoma"/>
          <w:bCs/>
        </w:rPr>
        <w:t xml:space="preserve">- </w:t>
      </w:r>
      <w:r w:rsidRPr="006327F8">
        <w:rPr>
          <w:rFonts w:ascii="Calibri" w:eastAsia="Calibri" w:hAnsi="Calibri" w:cs="Tahoma"/>
          <w:bCs/>
        </w:rPr>
        <w:t>Board</w:t>
      </w:r>
    </w:p>
    <w:p w14:paraId="7BD927A0" w14:textId="4FB1B82F" w:rsidR="00230FB0"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PC Hubbard</w:t>
      </w:r>
      <w:r w:rsidRPr="006327F8">
        <w:rPr>
          <w:rFonts w:ascii="Calibri" w:eastAsia="Calibri" w:hAnsi="Calibri" w:cs="Tahoma"/>
          <w:bCs/>
        </w:rPr>
        <w:tab/>
      </w:r>
      <w:r w:rsidR="002E60E6">
        <w:rPr>
          <w:rFonts w:ascii="Calibri" w:eastAsia="Calibri" w:hAnsi="Calibri" w:cs="Tahoma"/>
          <w:bCs/>
        </w:rPr>
        <w:tab/>
      </w:r>
      <w:r w:rsidR="00AA2B4B">
        <w:rPr>
          <w:rFonts w:ascii="Calibri" w:eastAsia="Calibri" w:hAnsi="Calibri" w:cs="Tahoma"/>
          <w:bCs/>
        </w:rPr>
        <w:t xml:space="preserve">Kent Police </w:t>
      </w:r>
      <w:r w:rsidR="006635C2">
        <w:rPr>
          <w:rFonts w:ascii="Calibri" w:eastAsia="Calibri" w:hAnsi="Calibri" w:cs="Tahoma"/>
          <w:bCs/>
        </w:rPr>
        <w:t>CSU N</w:t>
      </w:r>
      <w:r w:rsidR="00AA2B4B">
        <w:rPr>
          <w:rFonts w:ascii="Calibri" w:eastAsia="Calibri" w:hAnsi="Calibri" w:cs="Tahoma"/>
          <w:bCs/>
        </w:rPr>
        <w:t>eighbourhood Task Force-</w:t>
      </w:r>
      <w:r w:rsidR="006635C2">
        <w:rPr>
          <w:rFonts w:ascii="Calibri" w:eastAsia="Calibri" w:hAnsi="Calibri" w:cs="Tahoma"/>
          <w:bCs/>
        </w:rPr>
        <w:t xml:space="preserve"> </w:t>
      </w:r>
      <w:r w:rsidR="00AA2B4B">
        <w:rPr>
          <w:rFonts w:ascii="Calibri" w:eastAsia="Calibri" w:hAnsi="Calibri" w:cs="Tahoma"/>
          <w:bCs/>
        </w:rPr>
        <w:t>T</w:t>
      </w:r>
      <w:r w:rsidR="006635C2">
        <w:rPr>
          <w:rFonts w:ascii="Calibri" w:eastAsia="Calibri" w:hAnsi="Calibri" w:cs="Tahoma"/>
          <w:bCs/>
        </w:rPr>
        <w:t>own</w:t>
      </w:r>
      <w:r w:rsidR="00AA2B4B">
        <w:rPr>
          <w:rFonts w:ascii="Calibri" w:eastAsia="Calibri" w:hAnsi="Calibri" w:cs="Tahoma"/>
          <w:bCs/>
        </w:rPr>
        <w:t xml:space="preserve"> officer</w:t>
      </w:r>
    </w:p>
    <w:p w14:paraId="03A49A51" w14:textId="77777777" w:rsidR="0079036D" w:rsidRDefault="0079036D" w:rsidP="0079036D">
      <w:pPr>
        <w:spacing w:after="0" w:line="240" w:lineRule="auto"/>
        <w:ind w:left="720"/>
        <w:rPr>
          <w:rFonts w:ascii="Calibri" w:eastAsia="Calibri" w:hAnsi="Calibri" w:cs="Tahoma"/>
          <w:bCs/>
        </w:rPr>
      </w:pPr>
    </w:p>
    <w:p w14:paraId="7B80DBCB" w14:textId="77777777" w:rsidR="002B30EB" w:rsidRDefault="002B30EB" w:rsidP="00394F18">
      <w:pPr>
        <w:spacing w:after="0" w:line="240" w:lineRule="auto"/>
        <w:ind w:left="720"/>
        <w:rPr>
          <w:rFonts w:ascii="Calibri" w:eastAsia="Calibri" w:hAnsi="Calibri" w:cs="Tahoma"/>
          <w:bCs/>
        </w:rPr>
      </w:pPr>
    </w:p>
    <w:p w14:paraId="04AB892B" w14:textId="77777777" w:rsidR="00B14A1E" w:rsidRDefault="00B74ED8" w:rsidP="00B14A1E">
      <w:pPr>
        <w:spacing w:after="0" w:line="240" w:lineRule="auto"/>
        <w:rPr>
          <w:rFonts w:ascii="Calibri" w:eastAsia="Calibri" w:hAnsi="Calibri" w:cs="Tahoma"/>
          <w:bCs/>
        </w:rPr>
      </w:pPr>
      <w:r>
        <w:rPr>
          <w:rFonts w:ascii="Calibri" w:eastAsia="Calibri" w:hAnsi="Calibri" w:cs="Tahoma"/>
          <w:bCs/>
        </w:rPr>
        <w:t>Apologies</w:t>
      </w:r>
      <w:r w:rsidR="00691FE6">
        <w:rPr>
          <w:rFonts w:ascii="Calibri" w:eastAsia="Calibri" w:hAnsi="Calibri" w:cs="Tahoma"/>
          <w:bCs/>
        </w:rPr>
        <w:t xml:space="preserve">  </w:t>
      </w:r>
    </w:p>
    <w:p w14:paraId="5844BB12" w14:textId="23F5E3E4" w:rsidR="00806892" w:rsidRPr="002956AB" w:rsidRDefault="00806892" w:rsidP="00B14A1E">
      <w:pPr>
        <w:pStyle w:val="ListParagraph"/>
        <w:numPr>
          <w:ilvl w:val="0"/>
          <w:numId w:val="4"/>
        </w:numPr>
        <w:spacing w:after="0" w:line="240" w:lineRule="auto"/>
        <w:rPr>
          <w:rFonts w:ascii="Calibri" w:eastAsia="Calibri" w:hAnsi="Calibri" w:cs="Tahoma"/>
          <w:bCs/>
        </w:rPr>
      </w:pPr>
      <w:r>
        <w:t xml:space="preserve">PC </w:t>
      </w:r>
      <w:proofErr w:type="gramStart"/>
      <w:r w:rsidR="00D21E1B">
        <w:t xml:space="preserve">Harrison </w:t>
      </w:r>
      <w:r w:rsidR="00090ED7">
        <w:t xml:space="preserve"> </w:t>
      </w:r>
      <w:r w:rsidR="000502BB">
        <w:tab/>
      </w:r>
      <w:proofErr w:type="gramEnd"/>
      <w:r w:rsidR="000502BB">
        <w:tab/>
        <w:t xml:space="preserve">Kent Police </w:t>
      </w:r>
      <w:proofErr w:type="gramStart"/>
      <w:r w:rsidR="00266DCC">
        <w:rPr>
          <w:rFonts w:ascii="Calibri" w:eastAsia="Calibri" w:hAnsi="Calibri" w:cs="Tahoma"/>
          <w:bCs/>
        </w:rPr>
        <w:t>CSU  -</w:t>
      </w:r>
      <w:proofErr w:type="gramEnd"/>
      <w:r w:rsidR="00266DCC">
        <w:rPr>
          <w:rFonts w:ascii="Calibri" w:eastAsia="Calibri" w:hAnsi="Calibri" w:cs="Tahoma"/>
          <w:bCs/>
        </w:rPr>
        <w:t xml:space="preserve"> </w:t>
      </w:r>
      <w:r w:rsidR="00266DCC" w:rsidRPr="006327F8">
        <w:rPr>
          <w:rFonts w:ascii="Calibri" w:eastAsia="Calibri" w:hAnsi="Calibri" w:cs="Tahoma"/>
          <w:bCs/>
        </w:rPr>
        <w:t>C</w:t>
      </w:r>
      <w:r w:rsidR="00266DCC">
        <w:rPr>
          <w:rFonts w:ascii="Calibri" w:eastAsia="Calibri" w:hAnsi="Calibri" w:cs="Tahoma"/>
          <w:bCs/>
        </w:rPr>
        <w:t>hild centred policing Team</w:t>
      </w:r>
    </w:p>
    <w:p w14:paraId="670772D7" w14:textId="445CADCA" w:rsidR="0079036D" w:rsidRDefault="0079036D" w:rsidP="0079036D">
      <w:pPr>
        <w:numPr>
          <w:ilvl w:val="0"/>
          <w:numId w:val="4"/>
        </w:numPr>
        <w:spacing w:after="0" w:line="240" w:lineRule="auto"/>
        <w:rPr>
          <w:rFonts w:ascii="Calibri" w:eastAsia="Calibri" w:hAnsi="Calibri" w:cs="Tahoma"/>
          <w:bCs/>
        </w:rPr>
      </w:pPr>
      <w:r w:rsidRPr="006327F8">
        <w:rPr>
          <w:rFonts w:ascii="Calibri" w:eastAsia="Calibri" w:hAnsi="Calibri" w:cs="Tahoma"/>
          <w:bCs/>
        </w:rPr>
        <w:t>Sharon Wright</w:t>
      </w:r>
      <w:r w:rsidRPr="006327F8">
        <w:rPr>
          <w:rFonts w:ascii="Calibri" w:eastAsia="Calibri" w:hAnsi="Calibri" w:cs="Tahoma"/>
          <w:bCs/>
        </w:rPr>
        <w:tab/>
      </w:r>
      <w:r w:rsidR="000502BB">
        <w:rPr>
          <w:rFonts w:ascii="Calibri" w:eastAsia="Calibri" w:hAnsi="Calibri" w:cs="Tahoma"/>
          <w:bCs/>
        </w:rPr>
        <w:tab/>
      </w:r>
      <w:r w:rsidRPr="006327F8">
        <w:rPr>
          <w:rFonts w:ascii="Calibri" w:eastAsia="Calibri" w:hAnsi="Calibri" w:cs="Tahoma"/>
          <w:bCs/>
        </w:rPr>
        <w:t>CCTV</w:t>
      </w:r>
      <w:r w:rsidR="00266DCC">
        <w:rPr>
          <w:rFonts w:ascii="Calibri" w:eastAsia="Calibri" w:hAnsi="Calibri" w:cs="Tahoma"/>
          <w:bCs/>
        </w:rPr>
        <w:t xml:space="preserve"> - SDC</w:t>
      </w:r>
    </w:p>
    <w:p w14:paraId="18A7880D" w14:textId="3283EF9B" w:rsidR="0079036D" w:rsidRPr="006327F8" w:rsidRDefault="0079036D" w:rsidP="0079036D">
      <w:pPr>
        <w:numPr>
          <w:ilvl w:val="0"/>
          <w:numId w:val="4"/>
        </w:numPr>
        <w:spacing w:after="0" w:line="240" w:lineRule="auto"/>
        <w:rPr>
          <w:rFonts w:ascii="Calibri" w:eastAsia="Calibri" w:hAnsi="Calibri" w:cs="Tahoma"/>
          <w:bCs/>
        </w:rPr>
      </w:pPr>
      <w:r w:rsidRPr="006327F8">
        <w:rPr>
          <w:rFonts w:ascii="Calibri" w:eastAsia="Calibri" w:hAnsi="Calibri" w:cs="Tahoma"/>
          <w:bCs/>
        </w:rPr>
        <w:t>PS Cooke</w:t>
      </w:r>
      <w:r w:rsidRPr="006327F8">
        <w:rPr>
          <w:rFonts w:ascii="Calibri" w:eastAsia="Calibri" w:hAnsi="Calibri" w:cs="Tahoma"/>
          <w:bCs/>
        </w:rPr>
        <w:tab/>
      </w:r>
      <w:r w:rsidR="000502BB">
        <w:rPr>
          <w:rFonts w:ascii="Calibri" w:eastAsia="Calibri" w:hAnsi="Calibri" w:cs="Tahoma"/>
          <w:bCs/>
        </w:rPr>
        <w:tab/>
      </w:r>
      <w:r w:rsidR="00266DCC">
        <w:rPr>
          <w:rFonts w:ascii="Calibri" w:eastAsia="Calibri" w:hAnsi="Calibri" w:cs="Tahoma"/>
          <w:bCs/>
        </w:rPr>
        <w:t xml:space="preserve">Kent Police </w:t>
      </w:r>
      <w:r w:rsidR="00266DCC" w:rsidRPr="006327F8">
        <w:rPr>
          <w:rFonts w:ascii="Calibri" w:eastAsia="Calibri" w:hAnsi="Calibri" w:cs="Tahoma"/>
          <w:bCs/>
        </w:rPr>
        <w:t>CSU Supervisor</w:t>
      </w:r>
    </w:p>
    <w:p w14:paraId="10B1B274" w14:textId="0A8BE341" w:rsidR="00090ED7" w:rsidRDefault="00090ED7" w:rsidP="00090ED7">
      <w:pPr>
        <w:numPr>
          <w:ilvl w:val="0"/>
          <w:numId w:val="4"/>
        </w:numPr>
        <w:spacing w:after="0" w:line="240" w:lineRule="auto"/>
        <w:rPr>
          <w:rFonts w:ascii="Calibri" w:eastAsia="Calibri" w:hAnsi="Calibri" w:cs="Tahoma"/>
          <w:bCs/>
        </w:rPr>
      </w:pPr>
      <w:r w:rsidRPr="006327F8">
        <w:rPr>
          <w:rFonts w:ascii="Calibri" w:eastAsia="Calibri" w:hAnsi="Calibri" w:cs="Tahoma"/>
          <w:bCs/>
        </w:rPr>
        <w:t>Insp Hinrich</w:t>
      </w:r>
      <w:r w:rsidRPr="006327F8">
        <w:rPr>
          <w:rFonts w:ascii="Calibri" w:eastAsia="Calibri" w:hAnsi="Calibri" w:cs="Tahoma"/>
          <w:bCs/>
        </w:rPr>
        <w:tab/>
      </w:r>
      <w:r w:rsidR="000502BB">
        <w:rPr>
          <w:rFonts w:ascii="Calibri" w:eastAsia="Calibri" w:hAnsi="Calibri" w:cs="Tahoma"/>
          <w:bCs/>
        </w:rPr>
        <w:tab/>
      </w:r>
      <w:r w:rsidR="00266DCC">
        <w:rPr>
          <w:rFonts w:ascii="Calibri" w:eastAsia="Calibri" w:hAnsi="Calibri" w:cs="Tahoma"/>
          <w:bCs/>
        </w:rPr>
        <w:t xml:space="preserve">Kent Police </w:t>
      </w:r>
      <w:r w:rsidR="00266DCC" w:rsidRPr="006327F8">
        <w:rPr>
          <w:rFonts w:ascii="Calibri" w:eastAsia="Calibri" w:hAnsi="Calibri" w:cs="Tahoma"/>
          <w:bCs/>
        </w:rPr>
        <w:t xml:space="preserve">CSU </w:t>
      </w:r>
      <w:r w:rsidR="00266DCC">
        <w:rPr>
          <w:rFonts w:ascii="Calibri" w:eastAsia="Calibri" w:hAnsi="Calibri" w:cs="Tahoma"/>
          <w:bCs/>
        </w:rPr>
        <w:t>Manager</w:t>
      </w:r>
    </w:p>
    <w:p w14:paraId="4B44E3CA" w14:textId="3399F534" w:rsidR="002E60E6" w:rsidRPr="006327F8" w:rsidRDefault="002E60E6" w:rsidP="002E60E6">
      <w:pPr>
        <w:numPr>
          <w:ilvl w:val="0"/>
          <w:numId w:val="4"/>
        </w:numPr>
        <w:spacing w:after="0" w:line="240" w:lineRule="auto"/>
        <w:rPr>
          <w:rFonts w:ascii="Calibri" w:eastAsia="Calibri" w:hAnsi="Calibri" w:cs="Tahoma"/>
          <w:bCs/>
        </w:rPr>
      </w:pPr>
      <w:r w:rsidRPr="006327F8">
        <w:rPr>
          <w:rFonts w:ascii="Calibri" w:eastAsia="Calibri" w:hAnsi="Calibri" w:cs="Tahoma"/>
          <w:bCs/>
        </w:rPr>
        <w:t>John Shanley</w:t>
      </w:r>
      <w:r w:rsidRPr="006327F8">
        <w:rPr>
          <w:rFonts w:ascii="Calibri" w:eastAsia="Calibri" w:hAnsi="Calibri" w:cs="Tahoma"/>
          <w:bCs/>
        </w:rPr>
        <w:tab/>
      </w:r>
      <w:r w:rsidR="000502BB">
        <w:rPr>
          <w:rFonts w:ascii="Calibri" w:eastAsia="Calibri" w:hAnsi="Calibri" w:cs="Tahoma"/>
          <w:bCs/>
        </w:rPr>
        <w:tab/>
      </w:r>
      <w:r w:rsidRPr="006327F8">
        <w:rPr>
          <w:rFonts w:ascii="Calibri" w:eastAsia="Calibri" w:hAnsi="Calibri" w:cs="Tahoma"/>
          <w:bCs/>
        </w:rPr>
        <w:t>Kenward Trust</w:t>
      </w:r>
    </w:p>
    <w:p w14:paraId="0D6DE05C" w14:textId="77777777" w:rsidR="002E60E6" w:rsidRPr="006327F8" w:rsidRDefault="002E60E6" w:rsidP="002E60E6">
      <w:pPr>
        <w:spacing w:after="0" w:line="240" w:lineRule="auto"/>
        <w:ind w:left="720"/>
        <w:rPr>
          <w:rFonts w:ascii="Calibri" w:eastAsia="Calibri" w:hAnsi="Calibri" w:cs="Tahoma"/>
          <w:bCs/>
        </w:rPr>
      </w:pPr>
    </w:p>
    <w:p w14:paraId="20813A55" w14:textId="77777777" w:rsidR="0079036D" w:rsidRPr="006327F8" w:rsidRDefault="0079036D" w:rsidP="00090ED7">
      <w:pPr>
        <w:spacing w:after="0" w:line="240" w:lineRule="auto"/>
        <w:ind w:left="360"/>
        <w:rPr>
          <w:rFonts w:ascii="Calibri" w:eastAsia="Calibri" w:hAnsi="Calibri" w:cs="Tahoma"/>
          <w:bCs/>
        </w:rPr>
      </w:pPr>
    </w:p>
    <w:p w14:paraId="47CEE3D6" w14:textId="77777777" w:rsidR="0079036D" w:rsidRPr="00B14A1E" w:rsidRDefault="0079036D" w:rsidP="0079036D">
      <w:pPr>
        <w:pStyle w:val="ListParagraph"/>
        <w:spacing w:after="0" w:line="240" w:lineRule="auto"/>
        <w:rPr>
          <w:rFonts w:ascii="Calibri" w:eastAsia="Calibri" w:hAnsi="Calibri" w:cs="Tahoma"/>
          <w:bCs/>
        </w:rPr>
      </w:pPr>
    </w:p>
    <w:p w14:paraId="777239DC" w14:textId="7A590407" w:rsidR="00B74ED8" w:rsidRDefault="00B74ED8" w:rsidP="00B74ED8">
      <w:pPr>
        <w:spacing w:after="0" w:line="240" w:lineRule="auto"/>
        <w:rPr>
          <w:rFonts w:ascii="Calibri" w:eastAsia="Calibri" w:hAnsi="Calibri" w:cs="Tahoma"/>
          <w:bCs/>
        </w:rPr>
      </w:pPr>
    </w:p>
    <w:p w14:paraId="68ABDF44" w14:textId="77777777" w:rsidR="00727460" w:rsidRPr="00230FB0" w:rsidRDefault="00727460" w:rsidP="00B74ED8">
      <w:pPr>
        <w:spacing w:after="0" w:line="240" w:lineRule="auto"/>
        <w:rPr>
          <w:rFonts w:ascii="Calibri" w:eastAsia="Calibri" w:hAnsi="Calibri" w:cs="Tahoma"/>
          <w:bCs/>
        </w:rPr>
      </w:pPr>
    </w:p>
    <w:p w14:paraId="6A72451C" w14:textId="1A1B1BBA" w:rsidR="00230FB0" w:rsidRPr="00977CD4" w:rsidRDefault="00230FB0" w:rsidP="00CD1C8A">
      <w:pPr>
        <w:spacing w:after="0" w:line="240" w:lineRule="auto"/>
        <w:rPr>
          <w:rFonts w:ascii="Calibri" w:eastAsia="Calibri" w:hAnsi="Calibri" w:cs="Tahoma"/>
          <w:bCs/>
        </w:rPr>
      </w:pPr>
    </w:p>
    <w:tbl>
      <w:tblPr>
        <w:tblW w:w="15381" w:type="dxa"/>
        <w:tblInd w:w="-72" w:type="dxa"/>
        <w:tblLayout w:type="fixed"/>
        <w:tblLook w:val="0000" w:firstRow="0" w:lastRow="0" w:firstColumn="0" w:lastColumn="0" w:noHBand="0" w:noVBand="0"/>
      </w:tblPr>
      <w:tblGrid>
        <w:gridCol w:w="77"/>
        <w:gridCol w:w="1232"/>
        <w:gridCol w:w="1396"/>
        <w:gridCol w:w="3604"/>
        <w:gridCol w:w="65"/>
        <w:gridCol w:w="2345"/>
        <w:gridCol w:w="4300"/>
        <w:gridCol w:w="2362"/>
      </w:tblGrid>
      <w:tr w:rsidR="00230FB0" w:rsidRPr="00230FB0" w14:paraId="5B5FFACE" w14:textId="77777777" w:rsidTr="0074797C">
        <w:trPr>
          <w:gridBefore w:val="1"/>
          <w:gridAfter w:val="3"/>
          <w:wBefore w:w="77" w:type="dxa"/>
          <w:wAfter w:w="9007" w:type="dxa"/>
          <w:cantSplit/>
          <w:trHeight w:val="136"/>
        </w:trPr>
        <w:tc>
          <w:tcPr>
            <w:tcW w:w="2628" w:type="dxa"/>
            <w:gridSpan w:val="2"/>
          </w:tcPr>
          <w:p w14:paraId="3CD22780" w14:textId="77777777" w:rsidR="00230FB0" w:rsidRPr="00230FB0" w:rsidRDefault="00230FB0" w:rsidP="00230FB0">
            <w:pPr>
              <w:shd w:val="clear" w:color="auto" w:fill="FFFFFF"/>
              <w:tabs>
                <w:tab w:val="left" w:pos="10380"/>
              </w:tabs>
              <w:spacing w:after="0" w:line="240" w:lineRule="auto"/>
              <w:rPr>
                <w:rFonts w:ascii="Tahoma" w:eastAsia="Times New Roman" w:hAnsi="Tahoma" w:cs="Tahoma"/>
                <w:b/>
                <w:color w:val="2E74B5"/>
              </w:rPr>
            </w:pPr>
          </w:p>
          <w:p w14:paraId="65423BA7" w14:textId="77777777" w:rsidR="00230FB0" w:rsidRPr="00230FB0" w:rsidRDefault="00230FB0" w:rsidP="00230FB0">
            <w:pPr>
              <w:shd w:val="clear" w:color="auto" w:fill="FFFFFF"/>
              <w:tabs>
                <w:tab w:val="left" w:pos="10380"/>
              </w:tabs>
              <w:spacing w:after="0" w:line="240" w:lineRule="auto"/>
              <w:rPr>
                <w:rFonts w:ascii="Tahoma" w:eastAsia="Times New Roman" w:hAnsi="Tahoma" w:cs="Tahoma"/>
                <w:b/>
                <w:color w:val="2E74B5"/>
              </w:rPr>
            </w:pPr>
            <w:r w:rsidRPr="00230FB0">
              <w:rPr>
                <w:rFonts w:ascii="Tahoma" w:eastAsia="Times New Roman" w:hAnsi="Tahoma" w:cs="Tahoma"/>
                <w:b/>
                <w:color w:val="2E74B5"/>
              </w:rPr>
              <w:t>ACTIONS</w:t>
            </w:r>
          </w:p>
        </w:tc>
        <w:tc>
          <w:tcPr>
            <w:tcW w:w="3669" w:type="dxa"/>
            <w:gridSpan w:val="2"/>
          </w:tcPr>
          <w:p w14:paraId="38F773EC" w14:textId="2CC18495" w:rsidR="00230FB0" w:rsidRPr="00230FB0" w:rsidRDefault="00230FB0" w:rsidP="00230FB0">
            <w:pPr>
              <w:shd w:val="clear" w:color="auto" w:fill="FFFFFF"/>
              <w:tabs>
                <w:tab w:val="left" w:pos="10380"/>
              </w:tabs>
              <w:spacing w:after="0" w:line="240" w:lineRule="auto"/>
              <w:rPr>
                <w:rFonts w:ascii="Tahoma" w:eastAsia="Times New Roman" w:hAnsi="Tahoma" w:cs="Tahoma"/>
              </w:rPr>
            </w:pPr>
          </w:p>
          <w:p w14:paraId="29DBC901" w14:textId="77777777" w:rsidR="00230FB0" w:rsidRDefault="00876C44" w:rsidP="00230FB0">
            <w:pPr>
              <w:spacing w:after="0" w:line="240" w:lineRule="auto"/>
              <w:rPr>
                <w:rFonts w:ascii="Tahoma" w:eastAsia="Times New Roman" w:hAnsi="Tahoma" w:cs="Tahoma"/>
              </w:rPr>
            </w:pPr>
            <w:r>
              <w:rPr>
                <w:rFonts w:ascii="Tahoma" w:eastAsia="Times New Roman" w:hAnsi="Tahoma" w:cs="Tahoma"/>
              </w:rPr>
              <w:t>EVA = Environmental Visual Audit</w:t>
            </w:r>
          </w:p>
          <w:p w14:paraId="75AA52D4" w14:textId="77777777" w:rsidR="00E74A2B" w:rsidRDefault="00E74A2B" w:rsidP="00230FB0">
            <w:pPr>
              <w:spacing w:after="0" w:line="240" w:lineRule="auto"/>
              <w:rPr>
                <w:rFonts w:ascii="Tahoma" w:eastAsia="Times New Roman" w:hAnsi="Tahoma" w:cs="Tahoma"/>
              </w:rPr>
            </w:pPr>
            <w:r>
              <w:rPr>
                <w:rFonts w:ascii="Tahoma" w:eastAsia="Times New Roman" w:hAnsi="Tahoma" w:cs="Tahoma"/>
              </w:rPr>
              <w:t>PMP = Proactive Management Plan</w:t>
            </w:r>
          </w:p>
          <w:p w14:paraId="1F84E0D4" w14:textId="77777777" w:rsidR="00856878" w:rsidRDefault="00856878" w:rsidP="00230FB0">
            <w:pPr>
              <w:spacing w:after="0" w:line="240" w:lineRule="auto"/>
              <w:rPr>
                <w:rFonts w:ascii="Tahoma" w:eastAsia="Times New Roman" w:hAnsi="Tahoma" w:cs="Tahoma"/>
              </w:rPr>
            </w:pPr>
            <w:r>
              <w:rPr>
                <w:rFonts w:ascii="Tahoma" w:eastAsia="Times New Roman" w:hAnsi="Tahoma" w:cs="Tahoma"/>
              </w:rPr>
              <w:t>MCV = My Community Voice</w:t>
            </w:r>
          </w:p>
          <w:p w14:paraId="0827010D" w14:textId="48E7E2A5" w:rsidR="00D74904" w:rsidRPr="00230FB0" w:rsidRDefault="00D74904" w:rsidP="00230FB0">
            <w:pPr>
              <w:spacing w:after="0" w:line="240" w:lineRule="auto"/>
              <w:rPr>
                <w:rFonts w:ascii="Tahoma" w:eastAsia="Times New Roman" w:hAnsi="Tahoma" w:cs="Tahoma"/>
              </w:rPr>
            </w:pPr>
            <w:r>
              <w:rPr>
                <w:rFonts w:ascii="Tahoma" w:eastAsia="Times New Roman" w:hAnsi="Tahoma" w:cs="Tahoma"/>
              </w:rPr>
              <w:t>CSU – Community Safety Unit</w:t>
            </w:r>
          </w:p>
        </w:tc>
      </w:tr>
      <w:tr w:rsidR="00230FB0" w:rsidRPr="00230FB0" w14:paraId="67718633" w14:textId="77777777"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4"/>
          <w:tblHeader/>
        </w:trPr>
        <w:tc>
          <w:tcPr>
            <w:tcW w:w="1309" w:type="dxa"/>
            <w:gridSpan w:val="2"/>
            <w:shd w:val="clear" w:color="auto" w:fill="BDD6EE"/>
          </w:tcPr>
          <w:p w14:paraId="0C259BB0" w14:textId="77777777" w:rsidR="00230FB0" w:rsidRPr="00230FB0" w:rsidRDefault="00230FB0" w:rsidP="00230FB0">
            <w:pPr>
              <w:spacing w:after="0" w:line="240" w:lineRule="auto"/>
              <w:ind w:right="126"/>
              <w:rPr>
                <w:rFonts w:ascii="Tahoma" w:eastAsia="Times New Roman" w:hAnsi="Tahoma" w:cs="Tahoma"/>
                <w:b/>
                <w:bCs/>
              </w:rPr>
            </w:pPr>
            <w:bookmarkStart w:id="0" w:name="mStartOfText"/>
            <w:bookmarkStart w:id="1" w:name="_Hlk65220752"/>
            <w:bookmarkStart w:id="2" w:name="_Hlk76366768"/>
            <w:bookmarkStart w:id="3" w:name="_Hlk79396853"/>
            <w:bookmarkEnd w:id="0"/>
            <w:r w:rsidRPr="00230FB0">
              <w:rPr>
                <w:rFonts w:ascii="Tahoma" w:eastAsia="Times New Roman" w:hAnsi="Tahoma" w:cs="Tahoma"/>
                <w:b/>
                <w:bCs/>
              </w:rPr>
              <w:t>Action No:</w:t>
            </w:r>
          </w:p>
        </w:tc>
        <w:tc>
          <w:tcPr>
            <w:tcW w:w="5000" w:type="dxa"/>
            <w:gridSpan w:val="2"/>
            <w:shd w:val="clear" w:color="auto" w:fill="BDD6EE"/>
          </w:tcPr>
          <w:p w14:paraId="19D2632A" w14:textId="77777777" w:rsidR="00230FB0" w:rsidRPr="00230FB0" w:rsidRDefault="00230FB0" w:rsidP="00230FB0">
            <w:pPr>
              <w:spacing w:after="0" w:line="240" w:lineRule="auto"/>
              <w:ind w:right="126"/>
              <w:rPr>
                <w:rFonts w:ascii="Tahoma" w:eastAsia="Times New Roman" w:hAnsi="Tahoma" w:cs="Tahoma"/>
                <w:b/>
                <w:bCs/>
              </w:rPr>
            </w:pPr>
            <w:r w:rsidRPr="00230FB0">
              <w:rPr>
                <w:rFonts w:ascii="Tahoma" w:eastAsia="Times New Roman" w:hAnsi="Tahoma" w:cs="Tahoma"/>
                <w:b/>
                <w:bCs/>
              </w:rPr>
              <w:t>Action:</w:t>
            </w:r>
          </w:p>
        </w:tc>
        <w:tc>
          <w:tcPr>
            <w:tcW w:w="2410" w:type="dxa"/>
            <w:gridSpan w:val="2"/>
            <w:shd w:val="clear" w:color="auto" w:fill="BDD6EE"/>
          </w:tcPr>
          <w:p w14:paraId="37330CE3" w14:textId="77777777" w:rsidR="00230FB0" w:rsidRPr="00230FB0" w:rsidRDefault="00230FB0" w:rsidP="00230FB0">
            <w:pPr>
              <w:spacing w:after="0" w:line="240" w:lineRule="auto"/>
              <w:ind w:right="126"/>
              <w:rPr>
                <w:rFonts w:ascii="Tahoma" w:eastAsia="Times New Roman" w:hAnsi="Tahoma" w:cs="Tahoma"/>
                <w:b/>
                <w:bCs/>
              </w:rPr>
            </w:pPr>
            <w:r w:rsidRPr="00230FB0">
              <w:rPr>
                <w:rFonts w:ascii="Tahoma" w:eastAsia="Times New Roman" w:hAnsi="Tahoma" w:cs="Tahoma"/>
                <w:b/>
                <w:bCs/>
              </w:rPr>
              <w:t>Owner:</w:t>
            </w:r>
          </w:p>
          <w:p w14:paraId="3C823702" w14:textId="77777777" w:rsidR="00230FB0" w:rsidRPr="00230FB0" w:rsidRDefault="00230FB0" w:rsidP="00230FB0">
            <w:pPr>
              <w:spacing w:after="0" w:line="240" w:lineRule="auto"/>
              <w:ind w:right="126"/>
              <w:rPr>
                <w:rFonts w:ascii="Tahoma" w:eastAsia="Times New Roman" w:hAnsi="Tahoma" w:cs="Tahoma"/>
                <w:b/>
                <w:bCs/>
              </w:rPr>
            </w:pPr>
          </w:p>
        </w:tc>
        <w:tc>
          <w:tcPr>
            <w:tcW w:w="4300" w:type="dxa"/>
            <w:shd w:val="clear" w:color="auto" w:fill="BDD6EE"/>
          </w:tcPr>
          <w:p w14:paraId="6A8519B2" w14:textId="16B7E975" w:rsidR="00230FB0" w:rsidRPr="00230FB0" w:rsidRDefault="006169A0" w:rsidP="00230FB0">
            <w:pPr>
              <w:spacing w:after="0" w:line="240" w:lineRule="auto"/>
              <w:ind w:right="126"/>
              <w:rPr>
                <w:rFonts w:ascii="Tahoma" w:eastAsia="Times New Roman" w:hAnsi="Tahoma" w:cs="Tahoma"/>
                <w:b/>
                <w:bCs/>
              </w:rPr>
            </w:pPr>
            <w:r>
              <w:rPr>
                <w:rFonts w:ascii="Tahoma" w:eastAsia="Times New Roman" w:hAnsi="Tahoma" w:cs="Tahoma"/>
                <w:b/>
                <w:bCs/>
              </w:rPr>
              <w:t>Summary</w:t>
            </w:r>
            <w:r w:rsidR="00230FB0" w:rsidRPr="00230FB0">
              <w:rPr>
                <w:rFonts w:ascii="Tahoma" w:eastAsia="Times New Roman" w:hAnsi="Tahoma" w:cs="Tahoma"/>
                <w:b/>
                <w:bCs/>
              </w:rPr>
              <w:t>:</w:t>
            </w:r>
          </w:p>
        </w:tc>
        <w:tc>
          <w:tcPr>
            <w:tcW w:w="2362" w:type="dxa"/>
            <w:shd w:val="clear" w:color="auto" w:fill="BDD6EE"/>
          </w:tcPr>
          <w:p w14:paraId="0F37B6EE" w14:textId="77777777" w:rsidR="00230FB0" w:rsidRPr="00230FB0" w:rsidRDefault="00230FB0" w:rsidP="00230FB0">
            <w:pPr>
              <w:spacing w:after="0" w:line="240" w:lineRule="auto"/>
              <w:ind w:right="1028"/>
              <w:rPr>
                <w:rFonts w:ascii="Tahoma" w:eastAsia="Times New Roman" w:hAnsi="Tahoma" w:cs="Tahoma"/>
                <w:b/>
                <w:bCs/>
              </w:rPr>
            </w:pPr>
            <w:r w:rsidRPr="00230FB0">
              <w:rPr>
                <w:rFonts w:ascii="Tahoma" w:eastAsia="Times New Roman" w:hAnsi="Tahoma" w:cs="Tahoma"/>
                <w:b/>
                <w:bCs/>
              </w:rPr>
              <w:t xml:space="preserve">Progress </w:t>
            </w:r>
          </w:p>
        </w:tc>
      </w:tr>
      <w:tr w:rsidR="00230FB0" w:rsidRPr="00230FB0" w14:paraId="2D52EEFE" w14:textId="77777777" w:rsidTr="00A5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blHeader/>
        </w:trPr>
        <w:tc>
          <w:tcPr>
            <w:tcW w:w="1309" w:type="dxa"/>
            <w:gridSpan w:val="2"/>
            <w:shd w:val="clear" w:color="auto" w:fill="FFFFFF" w:themeFill="background1"/>
          </w:tcPr>
          <w:p w14:paraId="09364625" w14:textId="77777777" w:rsidR="00230FB0" w:rsidRPr="00230FB0" w:rsidRDefault="00230FB0" w:rsidP="00230FB0">
            <w:pPr>
              <w:spacing w:after="0" w:line="240" w:lineRule="auto"/>
              <w:rPr>
                <w:rFonts w:ascii="Tahoma" w:eastAsia="Times New Roman" w:hAnsi="Tahoma" w:cs="Tahoma"/>
              </w:rPr>
            </w:pPr>
            <w:bookmarkStart w:id="4" w:name="_Hlk32301526"/>
            <w:bookmarkEnd w:id="1"/>
            <w:bookmarkEnd w:id="2"/>
            <w:bookmarkEnd w:id="3"/>
            <w:r w:rsidRPr="00230FB0">
              <w:rPr>
                <w:rFonts w:ascii="Tahoma" w:eastAsia="Times New Roman" w:hAnsi="Tahoma" w:cs="Tahoma"/>
              </w:rPr>
              <w:t>1</w:t>
            </w:r>
          </w:p>
        </w:tc>
        <w:tc>
          <w:tcPr>
            <w:tcW w:w="5000" w:type="dxa"/>
            <w:gridSpan w:val="2"/>
            <w:shd w:val="clear" w:color="auto" w:fill="FFFFFF" w:themeFill="background1"/>
          </w:tcPr>
          <w:p w14:paraId="2EDF1311" w14:textId="137D3333" w:rsidR="007F5032" w:rsidRPr="00F332C5" w:rsidRDefault="00C16B41" w:rsidP="00230FB0">
            <w:pPr>
              <w:spacing w:after="0" w:line="240" w:lineRule="auto"/>
              <w:rPr>
                <w:rFonts w:ascii="Tahoma" w:eastAsia="Times New Roman" w:hAnsi="Tahoma" w:cs="Times New Roman"/>
                <w:b/>
                <w:bCs/>
              </w:rPr>
            </w:pPr>
            <w:r w:rsidRPr="0081577C">
              <w:rPr>
                <w:rFonts w:ascii="Aptos" w:eastAsia="Times New Roman" w:hAnsi="Aptos" w:cs="Aptos"/>
                <w:b/>
                <w:bCs/>
                <w:sz w:val="27"/>
                <w:szCs w:val="27"/>
                <w:lang w:eastAsia="en-GB"/>
              </w:rPr>
              <w:t>Create Operational Name for the Problem Profile</w:t>
            </w:r>
          </w:p>
        </w:tc>
        <w:tc>
          <w:tcPr>
            <w:tcW w:w="2410" w:type="dxa"/>
            <w:gridSpan w:val="2"/>
            <w:shd w:val="clear" w:color="auto" w:fill="FFFFFF" w:themeFill="background1"/>
          </w:tcPr>
          <w:p w14:paraId="3EEB4F31" w14:textId="2828B353" w:rsidR="00230FB0" w:rsidRPr="00230FB0" w:rsidRDefault="008411E0" w:rsidP="00230FB0">
            <w:pPr>
              <w:spacing w:after="0" w:line="240" w:lineRule="auto"/>
              <w:rPr>
                <w:rFonts w:ascii="Tahoma" w:eastAsia="Times New Roman" w:hAnsi="Tahoma" w:cs="Tahoma"/>
              </w:rPr>
            </w:pPr>
            <w:r w:rsidRPr="0081577C">
              <w:rPr>
                <w:rFonts w:ascii="Aptos" w:eastAsia="Aptos" w:hAnsi="Aptos" w:cs="Aptos"/>
                <w:lang w:eastAsia="en-GB"/>
              </w:rPr>
              <w:t>PC Hubbard</w:t>
            </w:r>
            <w:r w:rsidRPr="00230FB0">
              <w:rPr>
                <w:rFonts w:ascii="Tahoma" w:eastAsia="Times New Roman" w:hAnsi="Tahoma" w:cs="Tahoma"/>
              </w:rPr>
              <w:t xml:space="preserve"> </w:t>
            </w:r>
          </w:p>
        </w:tc>
        <w:tc>
          <w:tcPr>
            <w:tcW w:w="4300" w:type="dxa"/>
            <w:shd w:val="clear" w:color="auto" w:fill="FFFFFF" w:themeFill="background1"/>
          </w:tcPr>
          <w:p w14:paraId="6449D760" w14:textId="2B11074F" w:rsidR="005C7C5F" w:rsidRPr="00230FB0" w:rsidRDefault="003E7A88" w:rsidP="00230FB0">
            <w:pPr>
              <w:spacing w:after="0" w:line="240" w:lineRule="auto"/>
              <w:rPr>
                <w:rFonts w:ascii="Tahoma" w:eastAsia="Times New Roman" w:hAnsi="Tahoma" w:cs="Tahoma"/>
              </w:rPr>
            </w:pPr>
            <w:r w:rsidRPr="0081577C">
              <w:rPr>
                <w:rFonts w:ascii="Aptos" w:eastAsia="Aptos" w:hAnsi="Aptos" w:cs="Aptos"/>
                <w:lang w:eastAsia="en-GB"/>
              </w:rPr>
              <w:t>Create a dedicated operational name to ensure all activity and intelligence are linked effectively.</w:t>
            </w:r>
            <w:r w:rsidRPr="0081577C">
              <w:rPr>
                <w:rFonts w:ascii="Aptos" w:eastAsia="Aptos" w:hAnsi="Aptos" w:cs="Aptos"/>
                <w:lang w:eastAsia="en-GB"/>
              </w:rPr>
              <w:br/>
            </w:r>
          </w:p>
        </w:tc>
        <w:tc>
          <w:tcPr>
            <w:tcW w:w="2362" w:type="dxa"/>
            <w:shd w:val="clear" w:color="auto" w:fill="FFFFFF" w:themeFill="background1"/>
            <w:vAlign w:val="center"/>
          </w:tcPr>
          <w:p w14:paraId="7FD87023" w14:textId="24E123A2" w:rsidR="00230FB0" w:rsidRPr="00230FB0" w:rsidRDefault="003E7A88"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230FB0" w:rsidRPr="00230FB0" w14:paraId="7E9AB2B2" w14:textId="77777777"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blHeader/>
        </w:trPr>
        <w:tc>
          <w:tcPr>
            <w:tcW w:w="1309" w:type="dxa"/>
            <w:gridSpan w:val="2"/>
            <w:shd w:val="clear" w:color="auto" w:fill="FFFFFF"/>
          </w:tcPr>
          <w:p w14:paraId="61A75EE9" w14:textId="77777777" w:rsidR="00230FB0" w:rsidRPr="00230FB0" w:rsidRDefault="00230FB0" w:rsidP="00230FB0">
            <w:pPr>
              <w:spacing w:after="0" w:line="240" w:lineRule="auto"/>
              <w:rPr>
                <w:rFonts w:ascii="Tahoma" w:eastAsia="Times New Roman" w:hAnsi="Tahoma" w:cs="Tahoma"/>
              </w:rPr>
            </w:pPr>
            <w:r w:rsidRPr="00230FB0">
              <w:rPr>
                <w:rFonts w:ascii="Tahoma" w:eastAsia="Times New Roman" w:hAnsi="Tahoma" w:cs="Tahoma"/>
              </w:rPr>
              <w:t>2</w:t>
            </w:r>
          </w:p>
        </w:tc>
        <w:tc>
          <w:tcPr>
            <w:tcW w:w="5000" w:type="dxa"/>
            <w:gridSpan w:val="2"/>
            <w:shd w:val="clear" w:color="auto" w:fill="FFFFFF"/>
          </w:tcPr>
          <w:p w14:paraId="7670CE64" w14:textId="103791E8" w:rsidR="00230FB0" w:rsidRPr="00F332C5" w:rsidRDefault="00303888" w:rsidP="00230FB0">
            <w:pPr>
              <w:spacing w:after="0" w:line="240" w:lineRule="auto"/>
              <w:rPr>
                <w:rFonts w:ascii="Tahoma" w:eastAsia="Times New Roman" w:hAnsi="Tahoma" w:cs="Times New Roman"/>
                <w:b/>
                <w:bCs/>
              </w:rPr>
            </w:pPr>
            <w:r w:rsidRPr="0081577C">
              <w:rPr>
                <w:rFonts w:ascii="Aptos" w:eastAsia="Times New Roman" w:hAnsi="Aptos" w:cs="Aptos"/>
                <w:b/>
                <w:bCs/>
                <w:sz w:val="27"/>
                <w:szCs w:val="27"/>
                <w:lang w:eastAsia="en-GB"/>
              </w:rPr>
              <w:t xml:space="preserve">Create </w:t>
            </w:r>
            <w:r>
              <w:rPr>
                <w:rFonts w:ascii="Aptos" w:eastAsia="Times New Roman" w:hAnsi="Aptos" w:cs="Aptos"/>
                <w:b/>
                <w:bCs/>
                <w:sz w:val="27"/>
                <w:szCs w:val="27"/>
                <w:lang w:eastAsia="en-GB"/>
              </w:rPr>
              <w:t xml:space="preserve">OP INFO on </w:t>
            </w:r>
            <w:r w:rsidRPr="0081577C">
              <w:rPr>
                <w:rFonts w:ascii="Aptos" w:eastAsia="Times New Roman" w:hAnsi="Aptos" w:cs="Aptos"/>
                <w:b/>
                <w:bCs/>
                <w:sz w:val="27"/>
                <w:szCs w:val="27"/>
                <w:lang w:eastAsia="en-GB"/>
              </w:rPr>
              <w:t>STORM</w:t>
            </w:r>
            <w:r>
              <w:rPr>
                <w:rFonts w:ascii="Aptos" w:eastAsia="Times New Roman" w:hAnsi="Aptos" w:cs="Aptos"/>
                <w:b/>
                <w:bCs/>
                <w:sz w:val="27"/>
                <w:szCs w:val="27"/>
                <w:lang w:eastAsia="en-GB"/>
              </w:rPr>
              <w:t xml:space="preserve"> </w:t>
            </w:r>
            <w:proofErr w:type="gramStart"/>
            <w:r>
              <w:rPr>
                <w:rFonts w:ascii="Aptos" w:eastAsia="Times New Roman" w:hAnsi="Aptos" w:cs="Aptos"/>
                <w:b/>
                <w:bCs/>
                <w:sz w:val="27"/>
                <w:szCs w:val="27"/>
                <w:lang w:eastAsia="en-GB"/>
              </w:rPr>
              <w:t>(</w:t>
            </w:r>
            <w:r w:rsidRPr="0081577C">
              <w:rPr>
                <w:rFonts w:ascii="Aptos" w:eastAsia="Times New Roman" w:hAnsi="Aptos" w:cs="Aptos"/>
                <w:b/>
                <w:bCs/>
                <w:sz w:val="27"/>
                <w:szCs w:val="27"/>
                <w:lang w:eastAsia="en-GB"/>
              </w:rPr>
              <w:t xml:space="preserve"> Flags</w:t>
            </w:r>
            <w:proofErr w:type="gramEnd"/>
            <w:r w:rsidRPr="0081577C">
              <w:rPr>
                <w:rFonts w:ascii="Aptos" w:eastAsia="Times New Roman" w:hAnsi="Aptos" w:cs="Aptos"/>
                <w:b/>
                <w:bCs/>
                <w:sz w:val="27"/>
                <w:szCs w:val="27"/>
                <w:lang w:eastAsia="en-GB"/>
              </w:rPr>
              <w:t xml:space="preserve"> </w:t>
            </w:r>
            <w:r>
              <w:rPr>
                <w:rFonts w:ascii="Aptos" w:eastAsia="Times New Roman" w:hAnsi="Aptos" w:cs="Aptos"/>
                <w:b/>
                <w:bCs/>
                <w:sz w:val="27"/>
                <w:szCs w:val="27"/>
                <w:lang w:eastAsia="en-GB"/>
              </w:rPr>
              <w:t>OIC for</w:t>
            </w:r>
            <w:r w:rsidRPr="0081577C">
              <w:rPr>
                <w:rFonts w:ascii="Aptos" w:eastAsia="Times New Roman" w:hAnsi="Aptos" w:cs="Aptos"/>
                <w:b/>
                <w:bCs/>
                <w:sz w:val="27"/>
                <w:szCs w:val="27"/>
                <w:lang w:eastAsia="en-GB"/>
              </w:rPr>
              <w:t xml:space="preserve"> Relevant Postcodes</w:t>
            </w:r>
            <w:r>
              <w:rPr>
                <w:rFonts w:ascii="Aptos" w:eastAsia="Times New Roman" w:hAnsi="Aptos" w:cs="Aptos"/>
                <w:b/>
                <w:bCs/>
                <w:sz w:val="27"/>
                <w:szCs w:val="27"/>
                <w:lang w:eastAsia="en-GB"/>
              </w:rPr>
              <w:t>)</w:t>
            </w:r>
          </w:p>
        </w:tc>
        <w:tc>
          <w:tcPr>
            <w:tcW w:w="2410" w:type="dxa"/>
            <w:gridSpan w:val="2"/>
            <w:shd w:val="clear" w:color="auto" w:fill="FFFFFF"/>
          </w:tcPr>
          <w:p w14:paraId="60AAC0FF" w14:textId="715D3622" w:rsidR="00230FB0" w:rsidRPr="004F1DBD" w:rsidRDefault="00A84CC6" w:rsidP="0049487E">
            <w:pPr>
              <w:spacing w:after="0" w:line="240" w:lineRule="auto"/>
              <w:rPr>
                <w:rFonts w:ascii="Aptos" w:eastAsia="Aptos" w:hAnsi="Aptos" w:cs="Aptos"/>
                <w:lang w:eastAsia="en-GB"/>
              </w:rPr>
            </w:pPr>
            <w:r w:rsidRPr="0081577C">
              <w:rPr>
                <w:rFonts w:ascii="Aptos" w:eastAsia="Aptos" w:hAnsi="Aptos" w:cs="Aptos"/>
                <w:lang w:eastAsia="en-GB"/>
              </w:rPr>
              <w:t>PC Hubbard</w:t>
            </w:r>
            <w:r w:rsidRPr="004F1DBD">
              <w:rPr>
                <w:rFonts w:ascii="Aptos" w:eastAsia="Aptos" w:hAnsi="Aptos" w:cs="Aptos"/>
                <w:lang w:eastAsia="en-GB"/>
              </w:rPr>
              <w:t xml:space="preserve"> </w:t>
            </w:r>
          </w:p>
        </w:tc>
        <w:tc>
          <w:tcPr>
            <w:tcW w:w="4300" w:type="dxa"/>
            <w:shd w:val="clear" w:color="auto" w:fill="FFFFFF"/>
          </w:tcPr>
          <w:p w14:paraId="11BADB6B" w14:textId="6C0259F4" w:rsidR="0049487E" w:rsidRPr="00230FB0" w:rsidRDefault="00CA3D8F" w:rsidP="00230FB0">
            <w:pPr>
              <w:spacing w:after="0" w:line="240" w:lineRule="auto"/>
              <w:rPr>
                <w:rFonts w:ascii="Tahoma" w:eastAsia="Times New Roman" w:hAnsi="Tahoma" w:cs="Tahoma"/>
              </w:rPr>
            </w:pPr>
            <w:r w:rsidRPr="0081577C">
              <w:rPr>
                <w:rFonts w:ascii="Aptos" w:eastAsia="Aptos" w:hAnsi="Aptos" w:cs="Aptos"/>
                <w:lang w:eastAsia="en-GB"/>
              </w:rPr>
              <w:t>Ensure all incidents linked to hotspot postcodes are automatically flagged to CSU for review.</w:t>
            </w:r>
            <w:r w:rsidRPr="0081577C">
              <w:rPr>
                <w:rFonts w:ascii="Aptos" w:eastAsia="Aptos" w:hAnsi="Aptos" w:cs="Aptos"/>
                <w:lang w:eastAsia="en-GB"/>
              </w:rPr>
              <w:br/>
            </w:r>
          </w:p>
        </w:tc>
        <w:tc>
          <w:tcPr>
            <w:tcW w:w="2362" w:type="dxa"/>
            <w:shd w:val="clear" w:color="auto" w:fill="FFFFFF"/>
            <w:vAlign w:val="center"/>
          </w:tcPr>
          <w:p w14:paraId="4880571C" w14:textId="27163DB5" w:rsidR="00230FB0" w:rsidRPr="00230FB0" w:rsidRDefault="00574AF5"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230FB0" w:rsidRPr="00230FB0" w14:paraId="2C74711F" w14:textId="77777777"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blHeader/>
        </w:trPr>
        <w:tc>
          <w:tcPr>
            <w:tcW w:w="1309" w:type="dxa"/>
            <w:gridSpan w:val="2"/>
            <w:shd w:val="clear" w:color="auto" w:fill="FFFFFF"/>
          </w:tcPr>
          <w:p w14:paraId="02246FE7" w14:textId="0A248CDB" w:rsidR="00230FB0" w:rsidRPr="00230FB0" w:rsidRDefault="00230FB0" w:rsidP="00230FB0">
            <w:pPr>
              <w:spacing w:after="0" w:line="240" w:lineRule="auto"/>
              <w:rPr>
                <w:rFonts w:ascii="Tahoma" w:eastAsia="Times New Roman" w:hAnsi="Tahoma" w:cs="Tahoma"/>
              </w:rPr>
            </w:pPr>
            <w:r>
              <w:rPr>
                <w:rFonts w:ascii="Tahoma" w:eastAsia="Times New Roman" w:hAnsi="Tahoma" w:cs="Tahoma"/>
              </w:rPr>
              <w:t>3</w:t>
            </w:r>
          </w:p>
        </w:tc>
        <w:tc>
          <w:tcPr>
            <w:tcW w:w="5000" w:type="dxa"/>
            <w:gridSpan w:val="2"/>
            <w:shd w:val="clear" w:color="auto" w:fill="FFFFFF"/>
          </w:tcPr>
          <w:p w14:paraId="4AE59781" w14:textId="546F4A19" w:rsidR="00230FB0" w:rsidRPr="00F332C5" w:rsidRDefault="00313F39" w:rsidP="00047FB8">
            <w:pPr>
              <w:spacing w:after="0" w:line="240" w:lineRule="auto"/>
              <w:rPr>
                <w:rFonts w:ascii="Tahoma" w:eastAsia="Times New Roman" w:hAnsi="Tahoma" w:cs="Times New Roman"/>
                <w:b/>
                <w:bCs/>
              </w:rPr>
            </w:pPr>
            <w:r w:rsidRPr="0081577C">
              <w:rPr>
                <w:rFonts w:ascii="Aptos" w:eastAsia="Times New Roman" w:hAnsi="Aptos" w:cs="Aptos"/>
                <w:b/>
                <w:bCs/>
                <w:sz w:val="27"/>
                <w:szCs w:val="27"/>
                <w:lang w:eastAsia="en-GB"/>
              </w:rPr>
              <w:t>Communication with Local Schools</w:t>
            </w:r>
          </w:p>
        </w:tc>
        <w:tc>
          <w:tcPr>
            <w:tcW w:w="2410" w:type="dxa"/>
            <w:gridSpan w:val="2"/>
            <w:shd w:val="clear" w:color="auto" w:fill="FFFFFF"/>
          </w:tcPr>
          <w:p w14:paraId="29F427EC" w14:textId="1171656B" w:rsidR="00617696" w:rsidRPr="008A6B68" w:rsidRDefault="008A6B68" w:rsidP="0059040E">
            <w:pPr>
              <w:spacing w:after="0" w:line="240" w:lineRule="auto"/>
              <w:rPr>
                <w:rFonts w:ascii="Aptos" w:eastAsia="Aptos" w:hAnsi="Aptos" w:cs="Aptos"/>
                <w:lang w:eastAsia="en-GB"/>
              </w:rPr>
            </w:pPr>
            <w:r w:rsidRPr="008A6B68">
              <w:rPr>
                <w:rFonts w:ascii="Aptos" w:eastAsia="Aptos" w:hAnsi="Aptos" w:cs="Aptos"/>
                <w:lang w:eastAsia="en-GB"/>
              </w:rPr>
              <w:t>P</w:t>
            </w:r>
            <w:r w:rsidR="00E74A2B">
              <w:rPr>
                <w:rFonts w:ascii="Aptos" w:eastAsia="Aptos" w:hAnsi="Aptos" w:cs="Aptos"/>
                <w:lang w:eastAsia="en-GB"/>
              </w:rPr>
              <w:t>C</w:t>
            </w:r>
            <w:r w:rsidRPr="008A6B68">
              <w:rPr>
                <w:rFonts w:ascii="Aptos" w:eastAsia="Aptos" w:hAnsi="Aptos" w:cs="Aptos"/>
                <w:lang w:eastAsia="en-GB"/>
              </w:rPr>
              <w:t xml:space="preserve"> Harrison and PCSO Darling</w:t>
            </w:r>
          </w:p>
          <w:p w14:paraId="64F21E9C" w14:textId="77777777" w:rsidR="00230FB0" w:rsidRPr="004F1DBD" w:rsidRDefault="00230FB0" w:rsidP="00D5247A">
            <w:pPr>
              <w:spacing w:after="0" w:line="240" w:lineRule="auto"/>
              <w:rPr>
                <w:rFonts w:ascii="Aptos" w:eastAsia="Aptos" w:hAnsi="Aptos" w:cs="Aptos"/>
                <w:lang w:eastAsia="en-GB"/>
              </w:rPr>
            </w:pPr>
          </w:p>
        </w:tc>
        <w:tc>
          <w:tcPr>
            <w:tcW w:w="4300" w:type="dxa"/>
            <w:shd w:val="clear" w:color="auto" w:fill="FFFFFF"/>
          </w:tcPr>
          <w:p w14:paraId="378D22FC" w14:textId="4A338943" w:rsidR="004439DA" w:rsidRPr="00230FB0" w:rsidRDefault="00CC6183" w:rsidP="00230FB0">
            <w:pPr>
              <w:spacing w:after="0" w:line="240" w:lineRule="auto"/>
              <w:rPr>
                <w:rFonts w:ascii="Tahoma" w:eastAsia="Times New Roman" w:hAnsi="Tahoma" w:cs="Tahoma"/>
              </w:rPr>
            </w:pPr>
            <w:r>
              <w:rPr>
                <w:rFonts w:ascii="Aptos" w:eastAsia="Aptos" w:hAnsi="Aptos" w:cs="Aptos"/>
                <w:lang w:eastAsia="en-GB"/>
              </w:rPr>
              <w:t>E</w:t>
            </w:r>
            <w:r w:rsidRPr="0081577C">
              <w:rPr>
                <w:rFonts w:ascii="Aptos" w:eastAsia="Aptos" w:hAnsi="Aptos" w:cs="Aptos"/>
                <w:lang w:eastAsia="en-GB"/>
              </w:rPr>
              <w:t xml:space="preserve">ngagement with schools regarding ASB </w:t>
            </w:r>
            <w:r>
              <w:rPr>
                <w:rFonts w:ascii="Aptos" w:eastAsia="Aptos" w:hAnsi="Aptos" w:cs="Aptos"/>
                <w:lang w:eastAsia="en-GB"/>
              </w:rPr>
              <w:t xml:space="preserve">at this </w:t>
            </w:r>
            <w:r w:rsidRPr="0081577C">
              <w:rPr>
                <w:rFonts w:ascii="Aptos" w:eastAsia="Aptos" w:hAnsi="Aptos" w:cs="Aptos"/>
                <w:lang w:eastAsia="en-GB"/>
              </w:rPr>
              <w:t>hotspot location.</w:t>
            </w:r>
          </w:p>
        </w:tc>
        <w:tc>
          <w:tcPr>
            <w:tcW w:w="2362" w:type="dxa"/>
            <w:shd w:val="clear" w:color="auto" w:fill="FFFFFF"/>
            <w:vAlign w:val="center"/>
          </w:tcPr>
          <w:p w14:paraId="3C83EEFF" w14:textId="253EC229" w:rsidR="00230FB0" w:rsidRPr="00230FB0" w:rsidRDefault="00870633"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230FB0" w:rsidRPr="00230FB0" w14:paraId="5B4C4A60" w14:textId="77777777" w:rsidTr="00FA6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9552E49" w14:textId="06F888CC" w:rsidR="00230FB0" w:rsidRPr="00230FB0" w:rsidRDefault="00977CD4" w:rsidP="00230FB0">
            <w:pPr>
              <w:spacing w:after="0" w:line="240" w:lineRule="auto"/>
              <w:rPr>
                <w:rFonts w:ascii="Tahoma" w:eastAsia="Times New Roman" w:hAnsi="Tahoma" w:cs="Tahoma"/>
              </w:rPr>
            </w:pPr>
            <w:r>
              <w:rPr>
                <w:rFonts w:ascii="Tahoma" w:eastAsia="Times New Roman" w:hAnsi="Tahoma" w:cs="Tahoma"/>
              </w:rPr>
              <w:t>4</w:t>
            </w:r>
          </w:p>
        </w:tc>
        <w:tc>
          <w:tcPr>
            <w:tcW w:w="5000" w:type="dxa"/>
            <w:gridSpan w:val="2"/>
            <w:shd w:val="clear" w:color="auto" w:fill="FFFFFF"/>
          </w:tcPr>
          <w:p w14:paraId="75F6C554" w14:textId="6DFD08B1" w:rsidR="00BF216F" w:rsidRPr="00F332C5" w:rsidRDefault="00FD5A8A" w:rsidP="00230FB0">
            <w:pPr>
              <w:spacing w:after="0" w:line="240" w:lineRule="auto"/>
              <w:rPr>
                <w:rFonts w:ascii="Tahoma" w:hAnsi="Tahoma" w:cs="Tahoma"/>
                <w:b/>
                <w:bCs/>
              </w:rPr>
            </w:pPr>
            <w:r w:rsidRPr="0081577C">
              <w:rPr>
                <w:rFonts w:ascii="Aptos" w:eastAsia="Times New Roman" w:hAnsi="Aptos" w:cs="Aptos"/>
                <w:b/>
                <w:bCs/>
                <w:sz w:val="27"/>
                <w:szCs w:val="27"/>
                <w:lang w:eastAsia="en-GB"/>
              </w:rPr>
              <w:t>Add Nominals to PMP and Monitor ASB Offenders</w:t>
            </w:r>
          </w:p>
          <w:p w14:paraId="47B0E662" w14:textId="694775C0" w:rsidR="0059040E" w:rsidRPr="00F332C5" w:rsidRDefault="0059040E" w:rsidP="00230FB0">
            <w:pPr>
              <w:spacing w:after="0" w:line="240" w:lineRule="auto"/>
              <w:rPr>
                <w:rFonts w:ascii="Tahoma" w:eastAsia="Times New Roman" w:hAnsi="Tahoma" w:cs="Times New Roman"/>
                <w:b/>
                <w:bCs/>
              </w:rPr>
            </w:pPr>
          </w:p>
        </w:tc>
        <w:tc>
          <w:tcPr>
            <w:tcW w:w="2410" w:type="dxa"/>
            <w:gridSpan w:val="2"/>
            <w:shd w:val="clear" w:color="auto" w:fill="FFFFFF"/>
          </w:tcPr>
          <w:p w14:paraId="4BB4C2D0" w14:textId="0479AEA6" w:rsidR="00FD5A8A" w:rsidRPr="008A6B68" w:rsidRDefault="00FD5A8A" w:rsidP="00FD5A8A">
            <w:pPr>
              <w:spacing w:after="0" w:line="240" w:lineRule="auto"/>
              <w:rPr>
                <w:rFonts w:ascii="Aptos" w:eastAsia="Aptos" w:hAnsi="Aptos" w:cs="Aptos"/>
                <w:lang w:eastAsia="en-GB"/>
              </w:rPr>
            </w:pPr>
            <w:r w:rsidRPr="008A6B68">
              <w:rPr>
                <w:rFonts w:ascii="Aptos" w:eastAsia="Aptos" w:hAnsi="Aptos" w:cs="Aptos"/>
                <w:lang w:eastAsia="en-GB"/>
              </w:rPr>
              <w:t xml:space="preserve">PC </w:t>
            </w:r>
            <w:r w:rsidR="008A6B68" w:rsidRPr="008A6B68">
              <w:rPr>
                <w:rFonts w:ascii="Aptos" w:eastAsia="Aptos" w:hAnsi="Aptos" w:cs="Aptos"/>
                <w:lang w:eastAsia="en-GB"/>
              </w:rPr>
              <w:t xml:space="preserve">Harrison </w:t>
            </w:r>
            <w:r w:rsidRPr="008A6B68">
              <w:rPr>
                <w:rFonts w:ascii="Aptos" w:eastAsia="Aptos" w:hAnsi="Aptos" w:cs="Aptos"/>
                <w:lang w:eastAsia="en-GB"/>
              </w:rPr>
              <w:t xml:space="preserve">and PCSO </w:t>
            </w:r>
            <w:r w:rsidR="008A6B68" w:rsidRPr="008A6B68">
              <w:rPr>
                <w:rFonts w:ascii="Aptos" w:eastAsia="Aptos" w:hAnsi="Aptos" w:cs="Aptos"/>
                <w:lang w:eastAsia="en-GB"/>
              </w:rPr>
              <w:t>Darling</w:t>
            </w:r>
            <w:r w:rsidR="00F152B2">
              <w:rPr>
                <w:rFonts w:ascii="Aptos" w:eastAsia="Aptos" w:hAnsi="Aptos" w:cs="Aptos"/>
                <w:lang w:eastAsia="en-GB"/>
              </w:rPr>
              <w:t xml:space="preserve"> and PC Hubbard</w:t>
            </w:r>
          </w:p>
          <w:p w14:paraId="7B9C20AC" w14:textId="77777777" w:rsidR="004439DA" w:rsidRPr="004F1DBD" w:rsidRDefault="004439DA" w:rsidP="00740B1A">
            <w:pPr>
              <w:spacing w:after="0" w:line="240" w:lineRule="auto"/>
              <w:rPr>
                <w:rFonts w:ascii="Aptos" w:eastAsia="Aptos" w:hAnsi="Aptos" w:cs="Aptos"/>
                <w:lang w:eastAsia="en-GB"/>
              </w:rPr>
            </w:pPr>
          </w:p>
          <w:p w14:paraId="037556CF" w14:textId="77777777" w:rsidR="00740B1A" w:rsidRPr="004F1DBD" w:rsidRDefault="00740B1A" w:rsidP="0059040E">
            <w:pPr>
              <w:spacing w:after="0" w:line="240" w:lineRule="auto"/>
              <w:rPr>
                <w:rFonts w:ascii="Aptos" w:eastAsia="Aptos" w:hAnsi="Aptos" w:cs="Aptos"/>
                <w:lang w:eastAsia="en-GB"/>
              </w:rPr>
            </w:pPr>
          </w:p>
          <w:p w14:paraId="68831D5C" w14:textId="757D32B8" w:rsidR="00230FB0" w:rsidRPr="004F1DBD" w:rsidRDefault="00230FB0" w:rsidP="00230FB0">
            <w:pPr>
              <w:spacing w:after="0" w:line="240" w:lineRule="auto"/>
              <w:rPr>
                <w:rFonts w:ascii="Aptos" w:eastAsia="Aptos" w:hAnsi="Aptos" w:cs="Aptos"/>
                <w:lang w:eastAsia="en-GB"/>
              </w:rPr>
            </w:pPr>
          </w:p>
        </w:tc>
        <w:tc>
          <w:tcPr>
            <w:tcW w:w="4300" w:type="dxa"/>
            <w:shd w:val="clear" w:color="auto" w:fill="FFFFFF"/>
          </w:tcPr>
          <w:p w14:paraId="6DBCB8D3" w14:textId="74A7EF57" w:rsidR="009A1825" w:rsidRPr="00CD0716" w:rsidRDefault="009A1825" w:rsidP="000174B5">
            <w:pPr>
              <w:spacing w:after="0" w:line="240" w:lineRule="auto"/>
              <w:rPr>
                <w:rFonts w:ascii="Tahoma" w:eastAsia="Times New Roman" w:hAnsi="Tahoma" w:cs="Tahoma"/>
              </w:rPr>
            </w:pPr>
            <w:r>
              <w:rPr>
                <w:rFonts w:ascii="Aptos" w:eastAsia="Aptos" w:hAnsi="Aptos" w:cs="Aptos"/>
                <w:lang w:eastAsia="en-GB"/>
              </w:rPr>
              <w:t>Review cads within the scanning phase and i</w:t>
            </w:r>
            <w:r w:rsidRPr="0081577C">
              <w:rPr>
                <w:rFonts w:ascii="Aptos" w:eastAsia="Aptos" w:hAnsi="Aptos" w:cs="Aptos"/>
                <w:lang w:eastAsia="en-GB"/>
              </w:rPr>
              <w:t xml:space="preserve">dentify repeat youths and </w:t>
            </w:r>
            <w:r w:rsidR="000174B5">
              <w:rPr>
                <w:rFonts w:ascii="Aptos" w:eastAsia="Aptos" w:hAnsi="Aptos" w:cs="Aptos"/>
                <w:lang w:eastAsia="en-GB"/>
              </w:rPr>
              <w:t>add them</w:t>
            </w:r>
            <w:r w:rsidR="004A5811">
              <w:rPr>
                <w:rFonts w:ascii="Aptos" w:eastAsia="Aptos" w:hAnsi="Aptos" w:cs="Aptos"/>
                <w:lang w:eastAsia="en-GB"/>
              </w:rPr>
              <w:t xml:space="preserve"> as</w:t>
            </w:r>
            <w:r>
              <w:rPr>
                <w:rFonts w:ascii="Aptos" w:eastAsia="Aptos" w:hAnsi="Aptos" w:cs="Aptos"/>
                <w:lang w:eastAsia="en-GB"/>
              </w:rPr>
              <w:t xml:space="preserve"> suspects to PMP </w:t>
            </w:r>
            <w:r w:rsidR="008A6B68">
              <w:rPr>
                <w:rFonts w:ascii="Aptos" w:eastAsia="Aptos" w:hAnsi="Aptos" w:cs="Aptos"/>
                <w:lang w:eastAsia="en-GB"/>
              </w:rPr>
              <w:t>4269/26.</w:t>
            </w:r>
          </w:p>
        </w:tc>
        <w:tc>
          <w:tcPr>
            <w:tcW w:w="2362" w:type="dxa"/>
            <w:shd w:val="clear" w:color="auto" w:fill="FFFFFF"/>
            <w:vAlign w:val="center"/>
          </w:tcPr>
          <w:p w14:paraId="7C0B5F19" w14:textId="3744EE43" w:rsidR="00230FB0" w:rsidRPr="00230FB0" w:rsidRDefault="00457718" w:rsidP="00230FB0">
            <w:pPr>
              <w:spacing w:after="0" w:line="240" w:lineRule="auto"/>
              <w:rPr>
                <w:rFonts w:ascii="Tahoma" w:eastAsia="Times New Roman" w:hAnsi="Tahoma" w:cs="Tahoma"/>
                <w:b/>
                <w:bCs/>
              </w:rPr>
            </w:pPr>
            <w:r w:rsidRPr="00457718">
              <w:rPr>
                <w:rFonts w:ascii="Tahoma" w:eastAsia="Times New Roman" w:hAnsi="Tahoma" w:cs="Tahoma"/>
                <w:b/>
                <w:bCs/>
                <w:color w:val="C45911" w:themeColor="accent2" w:themeShade="BF"/>
              </w:rPr>
              <w:t>Ongoing</w:t>
            </w:r>
          </w:p>
        </w:tc>
      </w:tr>
      <w:tr w:rsidR="005F5EF0" w:rsidRPr="00230FB0" w14:paraId="601EB2B6" w14:textId="77777777" w:rsidTr="00FA6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C70F297" w14:textId="4BE98BDD" w:rsidR="005F5EF0" w:rsidRDefault="00E53DFF" w:rsidP="00230FB0">
            <w:pPr>
              <w:spacing w:after="0" w:line="240" w:lineRule="auto"/>
              <w:rPr>
                <w:rFonts w:ascii="Tahoma" w:eastAsia="Times New Roman" w:hAnsi="Tahoma" w:cs="Tahoma"/>
              </w:rPr>
            </w:pPr>
            <w:r>
              <w:rPr>
                <w:rFonts w:ascii="Tahoma" w:eastAsia="Times New Roman" w:hAnsi="Tahoma" w:cs="Tahoma"/>
              </w:rPr>
              <w:t>5</w:t>
            </w:r>
          </w:p>
        </w:tc>
        <w:tc>
          <w:tcPr>
            <w:tcW w:w="5000" w:type="dxa"/>
            <w:gridSpan w:val="2"/>
            <w:shd w:val="clear" w:color="auto" w:fill="FFFFFF"/>
          </w:tcPr>
          <w:p w14:paraId="44176F1C" w14:textId="257B9355" w:rsidR="005F5EF0" w:rsidRPr="00F332C5" w:rsidRDefault="008965E0" w:rsidP="00230FB0">
            <w:pPr>
              <w:spacing w:after="0" w:line="240" w:lineRule="auto"/>
              <w:rPr>
                <w:rFonts w:ascii="Tahoma" w:hAnsi="Tahoma" w:cs="Tahoma"/>
                <w:b/>
                <w:bCs/>
              </w:rPr>
            </w:pPr>
            <w:r w:rsidRPr="0081577C">
              <w:rPr>
                <w:rFonts w:ascii="Aptos" w:eastAsia="Times New Roman" w:hAnsi="Aptos" w:cs="Aptos"/>
                <w:b/>
                <w:bCs/>
                <w:sz w:val="27"/>
                <w:szCs w:val="27"/>
                <w:lang w:eastAsia="en-GB"/>
              </w:rPr>
              <w:t>Encourage Early Reporting by Leisure Centre Staff</w:t>
            </w:r>
          </w:p>
        </w:tc>
        <w:tc>
          <w:tcPr>
            <w:tcW w:w="2410" w:type="dxa"/>
            <w:gridSpan w:val="2"/>
            <w:shd w:val="clear" w:color="auto" w:fill="FFFFFF"/>
          </w:tcPr>
          <w:p w14:paraId="520E6082" w14:textId="05FD39F0" w:rsidR="005F5EF0" w:rsidRPr="004F1DBD" w:rsidRDefault="00983082" w:rsidP="00740B1A">
            <w:pPr>
              <w:spacing w:after="0" w:line="240" w:lineRule="auto"/>
              <w:rPr>
                <w:rFonts w:ascii="Aptos" w:eastAsia="Aptos" w:hAnsi="Aptos" w:cs="Aptos"/>
                <w:lang w:eastAsia="en-GB"/>
              </w:rPr>
            </w:pPr>
            <w:r w:rsidRPr="004F1DBD">
              <w:rPr>
                <w:rFonts w:ascii="Aptos" w:eastAsia="Aptos" w:hAnsi="Aptos" w:cs="Aptos"/>
                <w:lang w:eastAsia="en-GB"/>
              </w:rPr>
              <w:t>Shane SMITH</w:t>
            </w:r>
          </w:p>
        </w:tc>
        <w:tc>
          <w:tcPr>
            <w:tcW w:w="4300" w:type="dxa"/>
            <w:shd w:val="clear" w:color="auto" w:fill="FFFFFF"/>
          </w:tcPr>
          <w:p w14:paraId="0C99452E" w14:textId="21E62E21" w:rsidR="005F5EF0" w:rsidRPr="00740B1A" w:rsidRDefault="00FA0FA3" w:rsidP="004439DA">
            <w:pPr>
              <w:spacing w:after="0" w:line="240" w:lineRule="auto"/>
              <w:rPr>
                <w:rFonts w:ascii="Tahoma" w:eastAsia="Times New Roman" w:hAnsi="Tahoma" w:cs="Tahoma"/>
              </w:rPr>
            </w:pPr>
            <w:r>
              <w:rPr>
                <w:rFonts w:ascii="Aptos" w:eastAsia="Aptos" w:hAnsi="Aptos" w:cs="Aptos"/>
                <w:lang w:eastAsia="en-GB"/>
              </w:rPr>
              <w:t>Shane to disseminate issue to staff and p</w:t>
            </w:r>
            <w:r w:rsidRPr="0081577C">
              <w:rPr>
                <w:rFonts w:ascii="Aptos" w:eastAsia="Aptos" w:hAnsi="Aptos" w:cs="Aptos"/>
                <w:lang w:eastAsia="en-GB"/>
              </w:rPr>
              <w:t>romote use of Shop Safe Radio and prompt reporting</w:t>
            </w:r>
            <w:r>
              <w:rPr>
                <w:rFonts w:ascii="Aptos" w:eastAsia="Aptos" w:hAnsi="Aptos" w:cs="Aptos"/>
                <w:lang w:eastAsia="en-GB"/>
              </w:rPr>
              <w:t xml:space="preserve"> via 999/101 or online</w:t>
            </w:r>
            <w:r w:rsidRPr="0081577C">
              <w:rPr>
                <w:rFonts w:ascii="Aptos" w:eastAsia="Aptos" w:hAnsi="Aptos" w:cs="Aptos"/>
                <w:lang w:eastAsia="en-GB"/>
              </w:rPr>
              <w:t>.</w:t>
            </w:r>
          </w:p>
        </w:tc>
        <w:tc>
          <w:tcPr>
            <w:tcW w:w="2362" w:type="dxa"/>
            <w:shd w:val="clear" w:color="auto" w:fill="FFFFFF"/>
            <w:vAlign w:val="center"/>
          </w:tcPr>
          <w:p w14:paraId="6EFFA30A" w14:textId="7CA06096" w:rsidR="005F5EF0" w:rsidRPr="00230FB0" w:rsidRDefault="0036710F"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65734A" w:rsidRPr="00230FB0" w14:paraId="7854C02C" w14:textId="77777777" w:rsidTr="00FA6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007586E" w14:textId="665D60A7" w:rsidR="0065734A" w:rsidRDefault="0065734A" w:rsidP="00230FB0">
            <w:pPr>
              <w:spacing w:after="0" w:line="240" w:lineRule="auto"/>
              <w:rPr>
                <w:rFonts w:ascii="Tahoma" w:eastAsia="Times New Roman" w:hAnsi="Tahoma" w:cs="Tahoma"/>
              </w:rPr>
            </w:pPr>
            <w:r>
              <w:rPr>
                <w:rFonts w:ascii="Tahoma" w:eastAsia="Times New Roman" w:hAnsi="Tahoma" w:cs="Tahoma"/>
              </w:rPr>
              <w:t>6</w:t>
            </w:r>
          </w:p>
        </w:tc>
        <w:tc>
          <w:tcPr>
            <w:tcW w:w="5000" w:type="dxa"/>
            <w:gridSpan w:val="2"/>
            <w:shd w:val="clear" w:color="auto" w:fill="FFFFFF"/>
          </w:tcPr>
          <w:p w14:paraId="74D84FAC" w14:textId="093CA1B7" w:rsidR="0065734A" w:rsidRDefault="003262B0" w:rsidP="00230FB0">
            <w:pPr>
              <w:spacing w:after="0" w:line="240" w:lineRule="auto"/>
              <w:rPr>
                <w:rFonts w:ascii="Tahoma" w:hAnsi="Tahoma" w:cs="Tahoma"/>
                <w:b/>
                <w:bCs/>
              </w:rPr>
            </w:pPr>
            <w:r w:rsidRPr="0081577C">
              <w:rPr>
                <w:rFonts w:ascii="Aptos" w:eastAsia="Times New Roman" w:hAnsi="Aptos" w:cs="Aptos"/>
                <w:b/>
                <w:bCs/>
                <w:sz w:val="27"/>
                <w:szCs w:val="27"/>
                <w:lang w:eastAsia="en-GB"/>
              </w:rPr>
              <w:t>Community Engagement Group for Burlington Mews Residents</w:t>
            </w:r>
          </w:p>
        </w:tc>
        <w:tc>
          <w:tcPr>
            <w:tcW w:w="2410" w:type="dxa"/>
            <w:gridSpan w:val="2"/>
            <w:shd w:val="clear" w:color="auto" w:fill="FFFFFF"/>
          </w:tcPr>
          <w:p w14:paraId="29755FEA" w14:textId="7369E117" w:rsidR="0065734A" w:rsidRPr="004F1DBD" w:rsidRDefault="0065734A" w:rsidP="003262B0">
            <w:pPr>
              <w:spacing w:after="0" w:line="240" w:lineRule="auto"/>
              <w:rPr>
                <w:rFonts w:ascii="Aptos" w:eastAsia="Aptos" w:hAnsi="Aptos" w:cs="Aptos"/>
                <w:lang w:eastAsia="en-GB"/>
              </w:rPr>
            </w:pPr>
            <w:r w:rsidRPr="004F1DBD">
              <w:rPr>
                <w:rFonts w:ascii="Aptos" w:eastAsia="Aptos" w:hAnsi="Aptos" w:cs="Aptos"/>
                <w:lang w:eastAsia="en-GB"/>
              </w:rPr>
              <w:t xml:space="preserve">PC Hubbard </w:t>
            </w:r>
          </w:p>
        </w:tc>
        <w:tc>
          <w:tcPr>
            <w:tcW w:w="4300" w:type="dxa"/>
            <w:shd w:val="clear" w:color="auto" w:fill="FFFFFF"/>
          </w:tcPr>
          <w:p w14:paraId="16ED532D" w14:textId="5969F2B5" w:rsidR="00643F43" w:rsidRDefault="007F0B76" w:rsidP="004439DA">
            <w:pPr>
              <w:spacing w:after="0" w:line="240" w:lineRule="auto"/>
              <w:rPr>
                <w:rFonts w:ascii="Tahoma" w:eastAsia="Times New Roman" w:hAnsi="Tahoma" w:cs="Tahoma"/>
              </w:rPr>
            </w:pPr>
            <w:r w:rsidRPr="0081577C">
              <w:rPr>
                <w:rFonts w:ascii="Aptos" w:eastAsia="Aptos" w:hAnsi="Aptos" w:cs="Aptos"/>
                <w:lang w:eastAsia="en-GB"/>
              </w:rPr>
              <w:t>Create MCV/community messaging group for updates and intelligence sharing.</w:t>
            </w:r>
          </w:p>
        </w:tc>
        <w:tc>
          <w:tcPr>
            <w:tcW w:w="2362" w:type="dxa"/>
            <w:shd w:val="clear" w:color="auto" w:fill="FFFFFF"/>
            <w:vAlign w:val="center"/>
          </w:tcPr>
          <w:p w14:paraId="299C9D8C" w14:textId="49DE4055" w:rsidR="0065734A" w:rsidRPr="00230FB0" w:rsidRDefault="007F0B76"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C9402E" w:rsidRPr="00230FB0" w14:paraId="654658E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65572C9" w14:textId="5DE3C918" w:rsidR="00C9402E" w:rsidRDefault="00C9402E" w:rsidP="00C9402E">
            <w:pPr>
              <w:spacing w:after="0" w:line="240" w:lineRule="auto"/>
              <w:rPr>
                <w:rFonts w:ascii="Tahoma" w:eastAsia="Times New Roman" w:hAnsi="Tahoma" w:cs="Tahoma"/>
              </w:rPr>
            </w:pPr>
            <w:r>
              <w:rPr>
                <w:rFonts w:ascii="Tahoma" w:eastAsia="Times New Roman" w:hAnsi="Tahoma" w:cs="Tahoma"/>
              </w:rPr>
              <w:t>7</w:t>
            </w:r>
          </w:p>
        </w:tc>
        <w:tc>
          <w:tcPr>
            <w:tcW w:w="5000" w:type="dxa"/>
            <w:gridSpan w:val="2"/>
            <w:shd w:val="clear" w:color="auto" w:fill="FFFFFF"/>
          </w:tcPr>
          <w:p w14:paraId="77217D61" w14:textId="3D3DD3D3" w:rsidR="00C9402E" w:rsidRPr="0081577C" w:rsidRDefault="00C9402E" w:rsidP="00C9402E">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Conduct Resident</w:t>
            </w:r>
            <w:r w:rsidR="00BF05B9">
              <w:rPr>
                <w:rFonts w:ascii="Aptos" w:eastAsia="Times New Roman" w:hAnsi="Aptos" w:cs="Aptos"/>
                <w:b/>
                <w:bCs/>
                <w:sz w:val="27"/>
                <w:szCs w:val="27"/>
                <w:lang w:eastAsia="en-GB"/>
              </w:rPr>
              <w:t xml:space="preserve"> and Partner</w:t>
            </w:r>
            <w:r w:rsidRPr="0081577C">
              <w:rPr>
                <w:rFonts w:ascii="Aptos" w:eastAsia="Times New Roman" w:hAnsi="Aptos" w:cs="Aptos"/>
                <w:b/>
                <w:bCs/>
                <w:sz w:val="27"/>
                <w:szCs w:val="27"/>
                <w:lang w:eastAsia="en-GB"/>
              </w:rPr>
              <w:t xml:space="preserve"> Meetings and Online Forums</w:t>
            </w:r>
          </w:p>
        </w:tc>
        <w:tc>
          <w:tcPr>
            <w:tcW w:w="2410" w:type="dxa"/>
            <w:gridSpan w:val="2"/>
            <w:shd w:val="clear" w:color="auto" w:fill="FFFFFF"/>
          </w:tcPr>
          <w:p w14:paraId="5AD3F5D0" w14:textId="7AEFC253" w:rsidR="00C9402E" w:rsidRPr="004F1DBD" w:rsidRDefault="00C9402E" w:rsidP="00C9402E">
            <w:pPr>
              <w:spacing w:after="0" w:line="240" w:lineRule="auto"/>
              <w:rPr>
                <w:rFonts w:ascii="Aptos" w:eastAsia="Aptos" w:hAnsi="Aptos" w:cs="Aptos"/>
                <w:lang w:eastAsia="en-GB"/>
              </w:rPr>
            </w:pPr>
            <w:r w:rsidRPr="004F1DBD">
              <w:rPr>
                <w:rFonts w:ascii="Aptos" w:eastAsia="Aptos" w:hAnsi="Aptos" w:cs="Aptos"/>
                <w:lang w:eastAsia="en-GB"/>
              </w:rPr>
              <w:t xml:space="preserve">PC Hubbard </w:t>
            </w:r>
          </w:p>
        </w:tc>
        <w:tc>
          <w:tcPr>
            <w:tcW w:w="4300" w:type="dxa"/>
            <w:shd w:val="clear" w:color="auto" w:fill="FFFFFF"/>
          </w:tcPr>
          <w:p w14:paraId="108A04E8" w14:textId="4E4FFCBB" w:rsidR="00C9402E" w:rsidRPr="0081577C" w:rsidRDefault="00EB6DBE" w:rsidP="00C9402E">
            <w:pPr>
              <w:spacing w:after="0" w:line="240" w:lineRule="auto"/>
              <w:rPr>
                <w:rFonts w:ascii="Aptos" w:eastAsia="Aptos" w:hAnsi="Aptos" w:cs="Aptos"/>
                <w:lang w:eastAsia="en-GB"/>
              </w:rPr>
            </w:pPr>
            <w:r w:rsidRPr="0081577C">
              <w:rPr>
                <w:rFonts w:ascii="Aptos" w:eastAsia="Aptos" w:hAnsi="Aptos" w:cs="Aptos"/>
                <w:lang w:eastAsia="en-GB"/>
              </w:rPr>
              <w:t>Regular meetings to review concerns, progress and gather feedback.</w:t>
            </w:r>
          </w:p>
        </w:tc>
        <w:tc>
          <w:tcPr>
            <w:tcW w:w="2362" w:type="dxa"/>
            <w:shd w:val="clear" w:color="auto" w:fill="FFFFFF"/>
            <w:vAlign w:val="center"/>
          </w:tcPr>
          <w:p w14:paraId="19EAF1AE" w14:textId="2FA86311" w:rsidR="00C9402E" w:rsidRDefault="00EB6DBE" w:rsidP="00C9402E">
            <w:pPr>
              <w:spacing w:after="0" w:line="240" w:lineRule="auto"/>
              <w:rPr>
                <w:rFonts w:ascii="Tahoma" w:eastAsia="Times New Roman" w:hAnsi="Tahoma" w:cs="Tahoma"/>
                <w:b/>
                <w:bCs/>
              </w:rPr>
            </w:pPr>
            <w:r>
              <w:rPr>
                <w:rFonts w:ascii="Tahoma" w:eastAsia="Times New Roman" w:hAnsi="Tahoma" w:cs="Tahoma"/>
                <w:b/>
                <w:bCs/>
              </w:rPr>
              <w:t>Complete</w:t>
            </w:r>
          </w:p>
        </w:tc>
      </w:tr>
      <w:tr w:rsidR="00A5237F" w:rsidRPr="00230FB0" w14:paraId="15CCBF3F"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6CE8F8E" w14:textId="69ED461D" w:rsidR="00A5237F" w:rsidRDefault="00A5237F" w:rsidP="00A5237F">
            <w:pPr>
              <w:spacing w:after="0" w:line="240" w:lineRule="auto"/>
              <w:rPr>
                <w:rFonts w:ascii="Tahoma" w:eastAsia="Times New Roman" w:hAnsi="Tahoma" w:cs="Tahoma"/>
              </w:rPr>
            </w:pPr>
            <w:r>
              <w:rPr>
                <w:rFonts w:ascii="Tahoma" w:eastAsia="Times New Roman" w:hAnsi="Tahoma" w:cs="Tahoma"/>
              </w:rPr>
              <w:lastRenderedPageBreak/>
              <w:t>8</w:t>
            </w:r>
          </w:p>
        </w:tc>
        <w:tc>
          <w:tcPr>
            <w:tcW w:w="5000" w:type="dxa"/>
            <w:gridSpan w:val="2"/>
            <w:shd w:val="clear" w:color="auto" w:fill="FFFFFF"/>
          </w:tcPr>
          <w:p w14:paraId="4D662668" w14:textId="679C8E05" w:rsidR="00A5237F" w:rsidRPr="0081577C" w:rsidRDefault="00A5237F" w:rsidP="00A5237F">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Centralised ASB Reporting</w:t>
            </w:r>
          </w:p>
        </w:tc>
        <w:tc>
          <w:tcPr>
            <w:tcW w:w="2410" w:type="dxa"/>
            <w:gridSpan w:val="2"/>
            <w:shd w:val="clear" w:color="auto" w:fill="FFFFFF"/>
          </w:tcPr>
          <w:p w14:paraId="62DC4C3B" w14:textId="16EF2E84" w:rsidR="00A5237F" w:rsidRPr="004F1DBD" w:rsidRDefault="00A5237F" w:rsidP="00A5237F">
            <w:pPr>
              <w:spacing w:after="0" w:line="240" w:lineRule="auto"/>
              <w:rPr>
                <w:rFonts w:ascii="Aptos" w:eastAsia="Aptos" w:hAnsi="Aptos" w:cs="Aptos"/>
                <w:lang w:eastAsia="en-GB"/>
              </w:rPr>
            </w:pPr>
            <w:r w:rsidRPr="004F1DBD">
              <w:rPr>
                <w:rFonts w:ascii="Aptos" w:eastAsia="Aptos" w:hAnsi="Aptos" w:cs="Aptos"/>
                <w:lang w:eastAsia="en-GB"/>
              </w:rPr>
              <w:t xml:space="preserve">PC Hubbard </w:t>
            </w:r>
          </w:p>
        </w:tc>
        <w:tc>
          <w:tcPr>
            <w:tcW w:w="4300" w:type="dxa"/>
            <w:shd w:val="clear" w:color="auto" w:fill="FFFFFF"/>
          </w:tcPr>
          <w:p w14:paraId="38655537" w14:textId="2168272E" w:rsidR="00A5237F" w:rsidRPr="0081577C" w:rsidRDefault="003E3C60" w:rsidP="00A5237F">
            <w:pPr>
              <w:spacing w:after="0" w:line="240" w:lineRule="auto"/>
              <w:rPr>
                <w:rFonts w:ascii="Aptos" w:eastAsia="Aptos" w:hAnsi="Aptos" w:cs="Aptos"/>
                <w:lang w:eastAsia="en-GB"/>
              </w:rPr>
            </w:pPr>
            <w:r>
              <w:rPr>
                <w:rFonts w:ascii="Aptos" w:eastAsia="Aptos" w:hAnsi="Aptos" w:cs="Aptos"/>
                <w:lang w:eastAsia="en-GB"/>
              </w:rPr>
              <w:t>Review</w:t>
            </w:r>
            <w:r w:rsidRPr="0081577C">
              <w:rPr>
                <w:rFonts w:ascii="Aptos" w:eastAsia="Aptos" w:hAnsi="Aptos" w:cs="Aptos"/>
                <w:lang w:eastAsia="en-GB"/>
              </w:rPr>
              <w:t xml:space="preserve"> reporting system to simplify reporting pathways</w:t>
            </w:r>
            <w:r>
              <w:rPr>
                <w:rFonts w:ascii="Aptos" w:eastAsia="Aptos" w:hAnsi="Aptos" w:cs="Aptos"/>
                <w:lang w:eastAsia="en-GB"/>
              </w:rPr>
              <w:t xml:space="preserve"> and ensure everything </w:t>
            </w:r>
            <w:r w:rsidR="00171CAC">
              <w:rPr>
                <w:rFonts w:ascii="Aptos" w:eastAsia="Aptos" w:hAnsi="Aptos" w:cs="Aptos"/>
                <w:lang w:eastAsia="en-GB"/>
              </w:rPr>
              <w:t xml:space="preserve">relating to OP NEBULAR </w:t>
            </w:r>
            <w:r>
              <w:rPr>
                <w:rFonts w:ascii="Aptos" w:eastAsia="Aptos" w:hAnsi="Aptos" w:cs="Aptos"/>
                <w:lang w:eastAsia="en-GB"/>
              </w:rPr>
              <w:t>is reported</w:t>
            </w:r>
            <w:r w:rsidR="008F0CE0">
              <w:rPr>
                <w:rFonts w:ascii="Aptos" w:eastAsia="Aptos" w:hAnsi="Aptos" w:cs="Aptos"/>
                <w:lang w:eastAsia="en-GB"/>
              </w:rPr>
              <w:t xml:space="preserve"> to </w:t>
            </w:r>
            <w:r w:rsidR="00171CAC">
              <w:rPr>
                <w:rFonts w:ascii="Aptos" w:eastAsia="Aptos" w:hAnsi="Aptos" w:cs="Aptos"/>
                <w:lang w:eastAsia="en-GB"/>
              </w:rPr>
              <w:t xml:space="preserve">the </w:t>
            </w:r>
            <w:r w:rsidR="008F0CE0">
              <w:rPr>
                <w:rFonts w:ascii="Aptos" w:eastAsia="Aptos" w:hAnsi="Aptos" w:cs="Aptos"/>
                <w:lang w:eastAsia="en-GB"/>
              </w:rPr>
              <w:t>police</w:t>
            </w:r>
            <w:r w:rsidR="00171CAC">
              <w:rPr>
                <w:rFonts w:ascii="Aptos" w:eastAsia="Aptos" w:hAnsi="Aptos" w:cs="Aptos"/>
                <w:lang w:eastAsia="en-GB"/>
              </w:rPr>
              <w:t>.</w:t>
            </w:r>
          </w:p>
        </w:tc>
        <w:tc>
          <w:tcPr>
            <w:tcW w:w="2362" w:type="dxa"/>
            <w:shd w:val="clear" w:color="auto" w:fill="FFFFFF"/>
            <w:vAlign w:val="center"/>
          </w:tcPr>
          <w:p w14:paraId="2282FA65" w14:textId="77777777" w:rsidR="00A5237F" w:rsidRDefault="00A5237F" w:rsidP="00A5237F">
            <w:pPr>
              <w:spacing w:after="0" w:line="240" w:lineRule="auto"/>
              <w:rPr>
                <w:rFonts w:ascii="Tahoma" w:eastAsia="Times New Roman" w:hAnsi="Tahoma" w:cs="Tahoma"/>
                <w:b/>
                <w:bCs/>
              </w:rPr>
            </w:pPr>
          </w:p>
        </w:tc>
      </w:tr>
      <w:tr w:rsidR="004713B2" w:rsidRPr="00230FB0" w14:paraId="500CE438"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AD1A375" w14:textId="2A1972AF" w:rsidR="004713B2" w:rsidRDefault="004713B2" w:rsidP="004713B2">
            <w:pPr>
              <w:spacing w:after="0" w:line="240" w:lineRule="auto"/>
              <w:rPr>
                <w:rFonts w:ascii="Tahoma" w:eastAsia="Times New Roman" w:hAnsi="Tahoma" w:cs="Tahoma"/>
              </w:rPr>
            </w:pPr>
            <w:r>
              <w:rPr>
                <w:rFonts w:ascii="Tahoma" w:eastAsia="Times New Roman" w:hAnsi="Tahoma" w:cs="Tahoma"/>
              </w:rPr>
              <w:t>9</w:t>
            </w:r>
          </w:p>
        </w:tc>
        <w:tc>
          <w:tcPr>
            <w:tcW w:w="5000" w:type="dxa"/>
            <w:gridSpan w:val="2"/>
            <w:shd w:val="clear" w:color="auto" w:fill="FFFFFF"/>
          </w:tcPr>
          <w:p w14:paraId="0778BBF7" w14:textId="61FA35BD" w:rsidR="004713B2" w:rsidRPr="0081577C" w:rsidRDefault="004713B2"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Encourage Retention of CCTV and Mobile Phone Footage</w:t>
            </w:r>
          </w:p>
        </w:tc>
        <w:tc>
          <w:tcPr>
            <w:tcW w:w="2410" w:type="dxa"/>
            <w:gridSpan w:val="2"/>
            <w:shd w:val="clear" w:color="auto" w:fill="FFFFFF"/>
          </w:tcPr>
          <w:p w14:paraId="3DCF9AF8" w14:textId="175B151C" w:rsidR="004713B2" w:rsidRPr="004F1DBD" w:rsidRDefault="004713B2" w:rsidP="004713B2">
            <w:pPr>
              <w:spacing w:after="0" w:line="240" w:lineRule="auto"/>
              <w:rPr>
                <w:rFonts w:ascii="Aptos" w:eastAsia="Aptos" w:hAnsi="Aptos" w:cs="Aptos"/>
                <w:lang w:eastAsia="en-GB"/>
              </w:rPr>
            </w:pPr>
            <w:r w:rsidRPr="004F1DBD">
              <w:rPr>
                <w:rFonts w:ascii="Aptos" w:eastAsia="Aptos" w:hAnsi="Aptos" w:cs="Aptos"/>
                <w:lang w:eastAsia="en-GB"/>
              </w:rPr>
              <w:t>Burlington Mews Residents</w:t>
            </w:r>
          </w:p>
        </w:tc>
        <w:tc>
          <w:tcPr>
            <w:tcW w:w="4300" w:type="dxa"/>
            <w:shd w:val="clear" w:color="auto" w:fill="FFFFFF"/>
          </w:tcPr>
          <w:p w14:paraId="6078E453" w14:textId="3DCEEC4B" w:rsidR="004713B2" w:rsidRPr="0081577C" w:rsidRDefault="004713B2" w:rsidP="004713B2">
            <w:pPr>
              <w:spacing w:after="0" w:line="240" w:lineRule="auto"/>
              <w:rPr>
                <w:rFonts w:ascii="Aptos" w:eastAsia="Aptos" w:hAnsi="Aptos" w:cs="Aptos"/>
                <w:lang w:eastAsia="en-GB"/>
              </w:rPr>
            </w:pPr>
            <w:r w:rsidRPr="0081577C">
              <w:rPr>
                <w:rFonts w:ascii="Aptos" w:eastAsia="Aptos" w:hAnsi="Aptos" w:cs="Aptos"/>
                <w:lang w:eastAsia="en-GB"/>
              </w:rPr>
              <w:t xml:space="preserve">Residents encouraged to preserve evidence for police </w:t>
            </w:r>
            <w:r>
              <w:rPr>
                <w:rFonts w:ascii="Aptos" w:eastAsia="Aptos" w:hAnsi="Aptos" w:cs="Aptos"/>
                <w:lang w:eastAsia="en-GB"/>
              </w:rPr>
              <w:t>to review</w:t>
            </w:r>
            <w:r w:rsidRPr="0081577C">
              <w:rPr>
                <w:rFonts w:ascii="Aptos" w:eastAsia="Aptos" w:hAnsi="Aptos" w:cs="Aptos"/>
                <w:lang w:eastAsia="en-GB"/>
              </w:rPr>
              <w:t>.</w:t>
            </w:r>
            <w:r>
              <w:rPr>
                <w:rFonts w:ascii="Aptos" w:eastAsia="Aptos" w:hAnsi="Aptos" w:cs="Aptos"/>
                <w:lang w:eastAsia="en-GB"/>
              </w:rPr>
              <w:t xml:space="preserve"> This to be mentioned when reporting.</w:t>
            </w:r>
          </w:p>
        </w:tc>
        <w:tc>
          <w:tcPr>
            <w:tcW w:w="2362" w:type="dxa"/>
            <w:shd w:val="clear" w:color="auto" w:fill="FFFFFF"/>
            <w:vAlign w:val="center"/>
          </w:tcPr>
          <w:p w14:paraId="18DC21E4" w14:textId="628EF6E7" w:rsidR="004713B2" w:rsidRDefault="004713B2" w:rsidP="004713B2">
            <w:pPr>
              <w:spacing w:after="0" w:line="240" w:lineRule="auto"/>
              <w:rPr>
                <w:rFonts w:ascii="Tahoma" w:eastAsia="Times New Roman" w:hAnsi="Tahoma" w:cs="Tahoma"/>
                <w:b/>
                <w:bCs/>
              </w:rPr>
            </w:pPr>
          </w:p>
        </w:tc>
      </w:tr>
      <w:tr w:rsidR="004713B2" w:rsidRPr="00230FB0" w14:paraId="3D6F253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199C219F" w14:textId="1323084B" w:rsidR="004713B2" w:rsidRDefault="00701AF4" w:rsidP="004713B2">
            <w:pPr>
              <w:spacing w:after="0" w:line="240" w:lineRule="auto"/>
              <w:rPr>
                <w:rFonts w:ascii="Tahoma" w:eastAsia="Times New Roman" w:hAnsi="Tahoma" w:cs="Tahoma"/>
              </w:rPr>
            </w:pPr>
            <w:r>
              <w:rPr>
                <w:rFonts w:ascii="Tahoma" w:eastAsia="Times New Roman" w:hAnsi="Tahoma" w:cs="Tahoma"/>
              </w:rPr>
              <w:t>10</w:t>
            </w:r>
          </w:p>
        </w:tc>
        <w:tc>
          <w:tcPr>
            <w:tcW w:w="5000" w:type="dxa"/>
            <w:gridSpan w:val="2"/>
            <w:shd w:val="clear" w:color="auto" w:fill="FFFFFF"/>
          </w:tcPr>
          <w:p w14:paraId="15C28C1C" w14:textId="4201EC34" w:rsidR="004713B2" w:rsidRPr="0081577C" w:rsidRDefault="00701AF4"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Increase Patrols During Peak Times</w:t>
            </w:r>
          </w:p>
        </w:tc>
        <w:tc>
          <w:tcPr>
            <w:tcW w:w="2410" w:type="dxa"/>
            <w:gridSpan w:val="2"/>
            <w:shd w:val="clear" w:color="auto" w:fill="FFFFFF"/>
          </w:tcPr>
          <w:p w14:paraId="6385BC40" w14:textId="3F4CADF9" w:rsidR="004713B2" w:rsidRPr="004F1DBD" w:rsidRDefault="00801987" w:rsidP="004713B2">
            <w:pPr>
              <w:spacing w:after="0" w:line="240" w:lineRule="auto"/>
              <w:rPr>
                <w:rFonts w:ascii="Aptos" w:eastAsia="Aptos" w:hAnsi="Aptos" w:cs="Aptos"/>
                <w:lang w:eastAsia="en-GB"/>
              </w:rPr>
            </w:pPr>
            <w:r w:rsidRPr="004F1DBD">
              <w:rPr>
                <w:rFonts w:ascii="Aptos" w:eastAsia="Aptos" w:hAnsi="Aptos" w:cs="Aptos"/>
                <w:lang w:eastAsia="en-GB"/>
              </w:rPr>
              <w:t xml:space="preserve">PC Hubbard/ INSP </w:t>
            </w:r>
            <w:r w:rsidR="0058268D" w:rsidRPr="004F1DBD">
              <w:rPr>
                <w:rFonts w:ascii="Aptos" w:eastAsia="Aptos" w:hAnsi="Aptos" w:cs="Aptos"/>
                <w:lang w:eastAsia="en-GB"/>
              </w:rPr>
              <w:t>Hinrich</w:t>
            </w:r>
          </w:p>
        </w:tc>
        <w:tc>
          <w:tcPr>
            <w:tcW w:w="4300" w:type="dxa"/>
            <w:shd w:val="clear" w:color="auto" w:fill="FFFFFF"/>
          </w:tcPr>
          <w:p w14:paraId="1C93D84A" w14:textId="123CAC6E" w:rsidR="004713B2" w:rsidRPr="0081577C" w:rsidRDefault="00801987" w:rsidP="004713B2">
            <w:pPr>
              <w:spacing w:after="0" w:line="240" w:lineRule="auto"/>
              <w:rPr>
                <w:rFonts w:ascii="Aptos" w:eastAsia="Aptos" w:hAnsi="Aptos" w:cs="Aptos"/>
                <w:lang w:eastAsia="en-GB"/>
              </w:rPr>
            </w:pPr>
            <w:r w:rsidRPr="0081577C">
              <w:rPr>
                <w:rFonts w:ascii="Aptos" w:eastAsia="Aptos" w:hAnsi="Aptos" w:cs="Aptos"/>
                <w:lang w:eastAsia="en-GB"/>
              </w:rPr>
              <w:t>Implement hotspot patrol plans during evenings, weekends and school holidays.</w:t>
            </w:r>
          </w:p>
        </w:tc>
        <w:tc>
          <w:tcPr>
            <w:tcW w:w="2362" w:type="dxa"/>
            <w:shd w:val="clear" w:color="auto" w:fill="FFFFFF"/>
            <w:vAlign w:val="center"/>
          </w:tcPr>
          <w:p w14:paraId="6EDD5E14" w14:textId="1E5BB281"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6D190E9"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BF49EA7" w14:textId="1537E477" w:rsidR="004713B2" w:rsidRDefault="00613DDE" w:rsidP="004713B2">
            <w:pPr>
              <w:spacing w:after="0" w:line="240" w:lineRule="auto"/>
              <w:rPr>
                <w:rFonts w:ascii="Tahoma" w:eastAsia="Times New Roman" w:hAnsi="Tahoma" w:cs="Tahoma"/>
              </w:rPr>
            </w:pPr>
            <w:r>
              <w:rPr>
                <w:rFonts w:ascii="Tahoma" w:eastAsia="Times New Roman" w:hAnsi="Tahoma" w:cs="Tahoma"/>
              </w:rPr>
              <w:t>11</w:t>
            </w:r>
          </w:p>
        </w:tc>
        <w:tc>
          <w:tcPr>
            <w:tcW w:w="5000" w:type="dxa"/>
            <w:gridSpan w:val="2"/>
            <w:shd w:val="clear" w:color="auto" w:fill="FFFFFF"/>
          </w:tcPr>
          <w:p w14:paraId="2277526C" w14:textId="1C446F24" w:rsidR="004713B2" w:rsidRPr="0081577C" w:rsidRDefault="00613DD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CCTV Monitoring During Peak Times</w:t>
            </w:r>
          </w:p>
        </w:tc>
        <w:tc>
          <w:tcPr>
            <w:tcW w:w="2410" w:type="dxa"/>
            <w:gridSpan w:val="2"/>
            <w:shd w:val="clear" w:color="auto" w:fill="FFFFFF"/>
          </w:tcPr>
          <w:p w14:paraId="56A1C67C" w14:textId="4A95D46D" w:rsidR="004713B2" w:rsidRPr="004F1DBD" w:rsidRDefault="0002750F" w:rsidP="004713B2">
            <w:pPr>
              <w:spacing w:after="0" w:line="240" w:lineRule="auto"/>
              <w:rPr>
                <w:rFonts w:ascii="Aptos" w:eastAsia="Aptos" w:hAnsi="Aptos" w:cs="Aptos"/>
                <w:lang w:eastAsia="en-GB"/>
              </w:rPr>
            </w:pPr>
            <w:r w:rsidRPr="004F1DBD">
              <w:rPr>
                <w:rFonts w:ascii="Aptos" w:eastAsia="Aptos" w:hAnsi="Aptos" w:cs="Aptos"/>
                <w:lang w:eastAsia="en-GB"/>
              </w:rPr>
              <w:t>Sharon Wright</w:t>
            </w:r>
          </w:p>
        </w:tc>
        <w:tc>
          <w:tcPr>
            <w:tcW w:w="4300" w:type="dxa"/>
            <w:shd w:val="clear" w:color="auto" w:fill="FFFFFF"/>
          </w:tcPr>
          <w:p w14:paraId="1748674E" w14:textId="21BE4CAD" w:rsidR="004713B2" w:rsidRPr="0081577C" w:rsidRDefault="0002750F" w:rsidP="004713B2">
            <w:pPr>
              <w:spacing w:after="0" w:line="240" w:lineRule="auto"/>
              <w:rPr>
                <w:rFonts w:ascii="Aptos" w:eastAsia="Aptos" w:hAnsi="Aptos" w:cs="Aptos"/>
                <w:lang w:eastAsia="en-GB"/>
              </w:rPr>
            </w:pPr>
            <w:r w:rsidRPr="0081577C">
              <w:rPr>
                <w:rFonts w:ascii="Aptos" w:eastAsia="Aptos" w:hAnsi="Aptos" w:cs="Aptos"/>
                <w:lang w:eastAsia="en-GB"/>
              </w:rPr>
              <w:t>Direct CCTV operators to hotspot locations during key periods.</w:t>
            </w:r>
          </w:p>
        </w:tc>
        <w:tc>
          <w:tcPr>
            <w:tcW w:w="2362" w:type="dxa"/>
            <w:shd w:val="clear" w:color="auto" w:fill="FFFFFF"/>
            <w:vAlign w:val="center"/>
          </w:tcPr>
          <w:p w14:paraId="4FAFD029" w14:textId="1394366E" w:rsidR="004713B2" w:rsidRDefault="003D4178"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3487D16"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0B0F038" w14:textId="24B08C27" w:rsidR="004713B2" w:rsidRDefault="0002750F" w:rsidP="004713B2">
            <w:pPr>
              <w:spacing w:after="0" w:line="240" w:lineRule="auto"/>
              <w:rPr>
                <w:rFonts w:ascii="Tahoma" w:eastAsia="Times New Roman" w:hAnsi="Tahoma" w:cs="Tahoma"/>
              </w:rPr>
            </w:pPr>
            <w:r>
              <w:rPr>
                <w:rFonts w:ascii="Tahoma" w:eastAsia="Times New Roman" w:hAnsi="Tahoma" w:cs="Tahoma"/>
              </w:rPr>
              <w:t>12</w:t>
            </w:r>
          </w:p>
        </w:tc>
        <w:tc>
          <w:tcPr>
            <w:tcW w:w="5000" w:type="dxa"/>
            <w:gridSpan w:val="2"/>
            <w:shd w:val="clear" w:color="auto" w:fill="FFFFFF"/>
          </w:tcPr>
          <w:p w14:paraId="2EFC6950" w14:textId="2E74D096" w:rsidR="004713B2" w:rsidRPr="0081577C" w:rsidRDefault="000E0A5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Area Cleaning and Rapid Removal of Damage/Graffiti</w:t>
            </w:r>
          </w:p>
        </w:tc>
        <w:tc>
          <w:tcPr>
            <w:tcW w:w="2410" w:type="dxa"/>
            <w:gridSpan w:val="2"/>
            <w:shd w:val="clear" w:color="auto" w:fill="FFFFFF"/>
          </w:tcPr>
          <w:p w14:paraId="2460FB27" w14:textId="0F72C347" w:rsidR="004713B2" w:rsidRPr="004F1DBD" w:rsidRDefault="004213D6" w:rsidP="004713B2">
            <w:pPr>
              <w:spacing w:after="0" w:line="240" w:lineRule="auto"/>
              <w:rPr>
                <w:rFonts w:ascii="Aptos" w:eastAsia="Aptos" w:hAnsi="Aptos" w:cs="Aptos"/>
                <w:lang w:eastAsia="en-GB"/>
              </w:rPr>
            </w:pPr>
            <w:r w:rsidRPr="004F1DBD">
              <w:rPr>
                <w:rFonts w:ascii="Aptos" w:eastAsia="Aptos" w:hAnsi="Aptos" w:cs="Aptos"/>
                <w:lang w:eastAsia="en-GB"/>
              </w:rPr>
              <w:t xml:space="preserve">Kelly </w:t>
            </w:r>
            <w:r w:rsidR="0058268D" w:rsidRPr="004F1DBD">
              <w:rPr>
                <w:rFonts w:ascii="Aptos" w:eastAsia="Aptos" w:hAnsi="Aptos" w:cs="Aptos"/>
                <w:lang w:eastAsia="en-GB"/>
              </w:rPr>
              <w:t>Webb</w:t>
            </w:r>
            <w:r w:rsidRPr="004F1DBD">
              <w:rPr>
                <w:rFonts w:ascii="Aptos" w:eastAsia="Aptos" w:hAnsi="Aptos" w:cs="Aptos"/>
                <w:lang w:eastAsia="en-GB"/>
              </w:rPr>
              <w:t>/Maxine Quinton</w:t>
            </w:r>
          </w:p>
        </w:tc>
        <w:tc>
          <w:tcPr>
            <w:tcW w:w="4300" w:type="dxa"/>
            <w:shd w:val="clear" w:color="auto" w:fill="FFFFFF"/>
          </w:tcPr>
          <w:p w14:paraId="378FDFE2" w14:textId="312B00AF" w:rsidR="004713B2" w:rsidRPr="0081577C" w:rsidRDefault="004213D6" w:rsidP="004713B2">
            <w:pPr>
              <w:spacing w:after="0" w:line="240" w:lineRule="auto"/>
              <w:rPr>
                <w:rFonts w:ascii="Aptos" w:eastAsia="Aptos" w:hAnsi="Aptos" w:cs="Aptos"/>
                <w:lang w:eastAsia="en-GB"/>
              </w:rPr>
            </w:pPr>
            <w:r w:rsidRPr="0081577C">
              <w:rPr>
                <w:rFonts w:ascii="Aptos" w:eastAsia="Aptos" w:hAnsi="Aptos" w:cs="Aptos"/>
                <w:lang w:eastAsia="en-GB"/>
              </w:rPr>
              <w:t>Ensure clean</w:t>
            </w:r>
            <w:r>
              <w:rPr>
                <w:rFonts w:ascii="Aptos" w:eastAsia="Aptos" w:hAnsi="Aptos" w:cs="Aptos"/>
                <w:lang w:eastAsia="en-GB"/>
              </w:rPr>
              <w:t xml:space="preserve"> </w:t>
            </w:r>
            <w:r w:rsidRPr="0081577C">
              <w:rPr>
                <w:rFonts w:ascii="Aptos" w:eastAsia="Aptos" w:hAnsi="Aptos" w:cs="Aptos"/>
                <w:lang w:eastAsia="en-GB"/>
              </w:rPr>
              <w:t xml:space="preserve">up following incidents to prevent </w:t>
            </w:r>
            <w:r>
              <w:rPr>
                <w:rFonts w:ascii="Aptos" w:eastAsia="Aptos" w:hAnsi="Aptos" w:cs="Aptos"/>
                <w:lang w:eastAsia="en-GB"/>
              </w:rPr>
              <w:t xml:space="preserve">general </w:t>
            </w:r>
            <w:r w:rsidRPr="0081577C">
              <w:rPr>
                <w:rFonts w:ascii="Aptos" w:eastAsia="Aptos" w:hAnsi="Aptos" w:cs="Aptos"/>
                <w:lang w:eastAsia="en-GB"/>
              </w:rPr>
              <w:t>environmental degradation</w:t>
            </w:r>
            <w:r>
              <w:rPr>
                <w:rFonts w:ascii="Aptos" w:eastAsia="Aptos" w:hAnsi="Aptos" w:cs="Aptos"/>
                <w:lang w:eastAsia="en-GB"/>
              </w:rPr>
              <w:t xml:space="preserve"> and smashed window effect</w:t>
            </w:r>
            <w:r w:rsidRPr="0081577C">
              <w:rPr>
                <w:rFonts w:ascii="Aptos" w:eastAsia="Aptos" w:hAnsi="Aptos" w:cs="Aptos"/>
                <w:lang w:eastAsia="en-GB"/>
              </w:rPr>
              <w:t>.</w:t>
            </w:r>
          </w:p>
        </w:tc>
        <w:tc>
          <w:tcPr>
            <w:tcW w:w="2362" w:type="dxa"/>
            <w:shd w:val="clear" w:color="auto" w:fill="FFFFFF"/>
            <w:vAlign w:val="center"/>
          </w:tcPr>
          <w:p w14:paraId="258CBD57" w14:textId="3EDBBAE2"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4FA17FB7"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2EF37D99" w14:textId="7D75C4A3" w:rsidR="004713B2" w:rsidRDefault="00052475" w:rsidP="004713B2">
            <w:pPr>
              <w:spacing w:after="0" w:line="240" w:lineRule="auto"/>
              <w:rPr>
                <w:rFonts w:ascii="Tahoma" w:eastAsia="Times New Roman" w:hAnsi="Tahoma" w:cs="Tahoma"/>
              </w:rPr>
            </w:pPr>
            <w:r>
              <w:rPr>
                <w:rFonts w:ascii="Tahoma" w:eastAsia="Times New Roman" w:hAnsi="Tahoma" w:cs="Tahoma"/>
              </w:rPr>
              <w:t>13</w:t>
            </w:r>
          </w:p>
        </w:tc>
        <w:tc>
          <w:tcPr>
            <w:tcW w:w="5000" w:type="dxa"/>
            <w:gridSpan w:val="2"/>
            <w:shd w:val="clear" w:color="auto" w:fill="FFFFFF"/>
          </w:tcPr>
          <w:p w14:paraId="4E2630CC" w14:textId="65B68760" w:rsidR="004713B2" w:rsidRPr="0081577C" w:rsidRDefault="001F3250"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Remove Shopping Trolleys and Broken Glass Promptly</w:t>
            </w:r>
          </w:p>
        </w:tc>
        <w:tc>
          <w:tcPr>
            <w:tcW w:w="2410" w:type="dxa"/>
            <w:gridSpan w:val="2"/>
            <w:shd w:val="clear" w:color="auto" w:fill="FFFFFF"/>
          </w:tcPr>
          <w:p w14:paraId="49933442" w14:textId="77777777" w:rsidR="004713B2" w:rsidRDefault="008A3A92" w:rsidP="004713B2">
            <w:pPr>
              <w:spacing w:after="0" w:line="240" w:lineRule="auto"/>
              <w:rPr>
                <w:rFonts w:ascii="Aptos" w:eastAsia="Aptos" w:hAnsi="Aptos" w:cs="Aptos"/>
                <w:lang w:eastAsia="en-GB"/>
              </w:rPr>
            </w:pPr>
            <w:r w:rsidRPr="004F1DBD">
              <w:rPr>
                <w:rFonts w:ascii="Aptos" w:eastAsia="Aptos" w:hAnsi="Aptos" w:cs="Aptos"/>
                <w:lang w:eastAsia="en-GB"/>
              </w:rPr>
              <w:t xml:space="preserve">Waitrose / M&amp;S </w:t>
            </w:r>
          </w:p>
          <w:p w14:paraId="2A2AD043" w14:textId="66D65555" w:rsidR="004F1DBD" w:rsidRPr="004F1DBD" w:rsidRDefault="004F1DBD" w:rsidP="004713B2">
            <w:pPr>
              <w:spacing w:after="0" w:line="240" w:lineRule="auto"/>
              <w:rPr>
                <w:rFonts w:ascii="Aptos" w:eastAsia="Aptos" w:hAnsi="Aptos" w:cs="Aptos"/>
                <w:lang w:eastAsia="en-GB"/>
              </w:rPr>
            </w:pPr>
            <w:r>
              <w:rPr>
                <w:rFonts w:ascii="Aptos" w:eastAsia="Aptos" w:hAnsi="Aptos" w:cs="Aptos"/>
                <w:lang w:eastAsia="en-GB"/>
              </w:rPr>
              <w:t>Den Glasspool</w:t>
            </w:r>
          </w:p>
        </w:tc>
        <w:tc>
          <w:tcPr>
            <w:tcW w:w="4300" w:type="dxa"/>
            <w:shd w:val="clear" w:color="auto" w:fill="FFFFFF"/>
          </w:tcPr>
          <w:p w14:paraId="47845F20" w14:textId="62CD62AE" w:rsidR="004713B2" w:rsidRPr="0081577C" w:rsidRDefault="00B77896" w:rsidP="004713B2">
            <w:pPr>
              <w:spacing w:after="0" w:line="240" w:lineRule="auto"/>
              <w:rPr>
                <w:rFonts w:ascii="Aptos" w:eastAsia="Aptos" w:hAnsi="Aptos" w:cs="Aptos"/>
                <w:lang w:eastAsia="en-GB"/>
              </w:rPr>
            </w:pPr>
            <w:r w:rsidRPr="0081577C">
              <w:rPr>
                <w:rFonts w:ascii="Aptos" w:eastAsia="Aptos" w:hAnsi="Aptos" w:cs="Aptos"/>
                <w:lang w:eastAsia="en-GB"/>
              </w:rPr>
              <w:t>Prevent items being used in offending and improve environmental quality</w:t>
            </w:r>
            <w:r>
              <w:rPr>
                <w:rFonts w:ascii="Aptos" w:eastAsia="Aptos" w:hAnsi="Aptos" w:cs="Aptos"/>
                <w:lang w:eastAsia="en-GB"/>
              </w:rPr>
              <w:t xml:space="preserve"> </w:t>
            </w:r>
            <w:proofErr w:type="gramStart"/>
            <w:r>
              <w:rPr>
                <w:rFonts w:ascii="Aptos" w:eastAsia="Aptos" w:hAnsi="Aptos" w:cs="Aptos"/>
                <w:lang w:eastAsia="en-GB"/>
              </w:rPr>
              <w:t>similar to</w:t>
            </w:r>
            <w:proofErr w:type="gramEnd"/>
            <w:r>
              <w:rPr>
                <w:rFonts w:ascii="Aptos" w:eastAsia="Aptos" w:hAnsi="Aptos" w:cs="Aptos"/>
                <w:lang w:eastAsia="en-GB"/>
              </w:rPr>
              <w:t xml:space="preserve"> above</w:t>
            </w:r>
            <w:r w:rsidRPr="0081577C">
              <w:rPr>
                <w:rFonts w:ascii="Aptos" w:eastAsia="Aptos" w:hAnsi="Aptos" w:cs="Aptos"/>
                <w:lang w:eastAsia="en-GB"/>
              </w:rPr>
              <w:t>.</w:t>
            </w:r>
            <w:r w:rsidRPr="0081577C">
              <w:rPr>
                <w:rFonts w:ascii="Aptos" w:eastAsia="Aptos" w:hAnsi="Aptos" w:cs="Aptos"/>
                <w:lang w:eastAsia="en-GB"/>
              </w:rPr>
              <w:br/>
            </w:r>
          </w:p>
        </w:tc>
        <w:tc>
          <w:tcPr>
            <w:tcW w:w="2362" w:type="dxa"/>
            <w:shd w:val="clear" w:color="auto" w:fill="FFFFFF"/>
            <w:vAlign w:val="center"/>
          </w:tcPr>
          <w:p w14:paraId="3C421EB9" w14:textId="0E9D368A"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0D5649A"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1AD6786" w14:textId="2E39248A" w:rsidR="004713B2" w:rsidRDefault="008A3A92" w:rsidP="004713B2">
            <w:pPr>
              <w:spacing w:after="0" w:line="240" w:lineRule="auto"/>
              <w:rPr>
                <w:rFonts w:ascii="Tahoma" w:eastAsia="Times New Roman" w:hAnsi="Tahoma" w:cs="Tahoma"/>
              </w:rPr>
            </w:pPr>
            <w:r>
              <w:rPr>
                <w:rFonts w:ascii="Tahoma" w:eastAsia="Times New Roman" w:hAnsi="Tahoma" w:cs="Tahoma"/>
              </w:rPr>
              <w:t>14</w:t>
            </w:r>
          </w:p>
        </w:tc>
        <w:tc>
          <w:tcPr>
            <w:tcW w:w="5000" w:type="dxa"/>
            <w:gridSpan w:val="2"/>
            <w:shd w:val="clear" w:color="auto" w:fill="FFFFFF"/>
          </w:tcPr>
          <w:p w14:paraId="74694390" w14:textId="6CE1F4A6" w:rsidR="004713B2" w:rsidRPr="0081577C" w:rsidRDefault="000D1FB1"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Conduct Full Environmental Visual Audit (EVA)</w:t>
            </w:r>
          </w:p>
        </w:tc>
        <w:tc>
          <w:tcPr>
            <w:tcW w:w="2410" w:type="dxa"/>
            <w:gridSpan w:val="2"/>
            <w:shd w:val="clear" w:color="auto" w:fill="FFFFFF"/>
          </w:tcPr>
          <w:p w14:paraId="0551DAE3" w14:textId="528C76D7" w:rsidR="004713B2" w:rsidRPr="004F1DBD" w:rsidRDefault="00F11793" w:rsidP="004713B2">
            <w:pPr>
              <w:spacing w:after="0" w:line="240" w:lineRule="auto"/>
              <w:rPr>
                <w:rFonts w:ascii="Aptos" w:eastAsia="Aptos" w:hAnsi="Aptos" w:cs="Aptos"/>
                <w:lang w:eastAsia="en-GB"/>
              </w:rPr>
            </w:pPr>
            <w:r w:rsidRPr="004F1DBD">
              <w:rPr>
                <w:rFonts w:ascii="Aptos" w:eastAsia="Aptos" w:hAnsi="Aptos" w:cs="Aptos"/>
                <w:lang w:eastAsia="en-GB"/>
              </w:rPr>
              <w:t>PC Hubbard</w:t>
            </w:r>
          </w:p>
        </w:tc>
        <w:tc>
          <w:tcPr>
            <w:tcW w:w="4300" w:type="dxa"/>
            <w:shd w:val="clear" w:color="auto" w:fill="FFFFFF"/>
          </w:tcPr>
          <w:p w14:paraId="3046EC57" w14:textId="123BB8BF" w:rsidR="004713B2" w:rsidRPr="0081577C" w:rsidRDefault="007756BE" w:rsidP="004713B2">
            <w:pPr>
              <w:spacing w:after="0" w:line="240" w:lineRule="auto"/>
              <w:rPr>
                <w:rFonts w:ascii="Aptos" w:eastAsia="Aptos" w:hAnsi="Aptos" w:cs="Aptos"/>
                <w:lang w:eastAsia="en-GB"/>
              </w:rPr>
            </w:pPr>
            <w:r w:rsidRPr="0081577C">
              <w:rPr>
                <w:rFonts w:ascii="Aptos" w:eastAsia="Aptos" w:hAnsi="Aptos" w:cs="Aptos"/>
                <w:lang w:eastAsia="en-GB"/>
              </w:rPr>
              <w:t>Review all hotspot locations for environmental vulnerabilities.</w:t>
            </w:r>
            <w:r w:rsidRPr="0081577C">
              <w:rPr>
                <w:rFonts w:ascii="Aptos" w:eastAsia="Aptos" w:hAnsi="Aptos" w:cs="Aptos"/>
                <w:lang w:eastAsia="en-GB"/>
              </w:rPr>
              <w:br/>
            </w:r>
          </w:p>
        </w:tc>
        <w:tc>
          <w:tcPr>
            <w:tcW w:w="2362" w:type="dxa"/>
            <w:shd w:val="clear" w:color="auto" w:fill="FFFFFF"/>
            <w:vAlign w:val="center"/>
          </w:tcPr>
          <w:p w14:paraId="2BE59016" w14:textId="77777777" w:rsidR="004713B2" w:rsidRDefault="004713B2" w:rsidP="004713B2">
            <w:pPr>
              <w:spacing w:after="0" w:line="240" w:lineRule="auto"/>
              <w:rPr>
                <w:rFonts w:ascii="Tahoma" w:eastAsia="Times New Roman" w:hAnsi="Tahoma" w:cs="Tahoma"/>
                <w:b/>
                <w:bCs/>
              </w:rPr>
            </w:pPr>
          </w:p>
        </w:tc>
      </w:tr>
      <w:tr w:rsidR="004713B2" w:rsidRPr="00230FB0" w14:paraId="2F6CF686"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35811BCC" w14:textId="75DA4A11" w:rsidR="004713B2" w:rsidRDefault="007756BE" w:rsidP="004713B2">
            <w:pPr>
              <w:spacing w:after="0" w:line="240" w:lineRule="auto"/>
              <w:rPr>
                <w:rFonts w:ascii="Tahoma" w:eastAsia="Times New Roman" w:hAnsi="Tahoma" w:cs="Tahoma"/>
              </w:rPr>
            </w:pPr>
            <w:r>
              <w:rPr>
                <w:rFonts w:ascii="Tahoma" w:eastAsia="Times New Roman" w:hAnsi="Tahoma" w:cs="Tahoma"/>
              </w:rPr>
              <w:t>15</w:t>
            </w:r>
          </w:p>
        </w:tc>
        <w:tc>
          <w:tcPr>
            <w:tcW w:w="5000" w:type="dxa"/>
            <w:gridSpan w:val="2"/>
            <w:shd w:val="clear" w:color="auto" w:fill="FFFFFF"/>
          </w:tcPr>
          <w:p w14:paraId="35142F43" w14:textId="22CDE132" w:rsidR="004713B2" w:rsidRPr="0081577C" w:rsidRDefault="00F621E9"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Enhance Signage Around Hotspot Areas</w:t>
            </w:r>
          </w:p>
        </w:tc>
        <w:tc>
          <w:tcPr>
            <w:tcW w:w="2410" w:type="dxa"/>
            <w:gridSpan w:val="2"/>
            <w:shd w:val="clear" w:color="auto" w:fill="FFFFFF"/>
          </w:tcPr>
          <w:p w14:paraId="6265E21F" w14:textId="60CD5F0D" w:rsidR="004713B2" w:rsidRPr="004F1DBD" w:rsidRDefault="00B42AE2"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 / PC Hubbard</w:t>
            </w:r>
          </w:p>
        </w:tc>
        <w:tc>
          <w:tcPr>
            <w:tcW w:w="4300" w:type="dxa"/>
            <w:shd w:val="clear" w:color="auto" w:fill="FFFFFF"/>
          </w:tcPr>
          <w:p w14:paraId="79A0B5B8" w14:textId="3C6B4199" w:rsidR="004713B2" w:rsidRPr="0081577C" w:rsidRDefault="007B1051" w:rsidP="004713B2">
            <w:pPr>
              <w:spacing w:after="0" w:line="240" w:lineRule="auto"/>
              <w:rPr>
                <w:rFonts w:ascii="Aptos" w:eastAsia="Aptos" w:hAnsi="Aptos" w:cs="Aptos"/>
                <w:lang w:eastAsia="en-GB"/>
              </w:rPr>
            </w:pPr>
            <w:r w:rsidRPr="0081577C">
              <w:rPr>
                <w:rFonts w:ascii="Aptos" w:eastAsia="Aptos" w:hAnsi="Aptos" w:cs="Aptos"/>
                <w:lang w:eastAsia="en-GB"/>
              </w:rPr>
              <w:t>Install signage relating to ASB enforcement and patrol activity.</w:t>
            </w:r>
          </w:p>
        </w:tc>
        <w:tc>
          <w:tcPr>
            <w:tcW w:w="2362" w:type="dxa"/>
            <w:shd w:val="clear" w:color="auto" w:fill="FFFFFF"/>
            <w:vAlign w:val="center"/>
          </w:tcPr>
          <w:p w14:paraId="25685AB7" w14:textId="77777777" w:rsidR="004713B2" w:rsidRDefault="004713B2" w:rsidP="004713B2">
            <w:pPr>
              <w:spacing w:after="0" w:line="240" w:lineRule="auto"/>
              <w:rPr>
                <w:rFonts w:ascii="Tahoma" w:eastAsia="Times New Roman" w:hAnsi="Tahoma" w:cs="Tahoma"/>
                <w:b/>
                <w:bCs/>
              </w:rPr>
            </w:pPr>
          </w:p>
        </w:tc>
      </w:tr>
      <w:tr w:rsidR="004713B2" w:rsidRPr="00230FB0" w14:paraId="6652E10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23A3692" w14:textId="26723E71" w:rsidR="004713B2" w:rsidRDefault="00082DEA" w:rsidP="004713B2">
            <w:pPr>
              <w:spacing w:after="0" w:line="240" w:lineRule="auto"/>
              <w:rPr>
                <w:rFonts w:ascii="Tahoma" w:eastAsia="Times New Roman" w:hAnsi="Tahoma" w:cs="Tahoma"/>
              </w:rPr>
            </w:pPr>
            <w:r>
              <w:rPr>
                <w:rFonts w:ascii="Tahoma" w:eastAsia="Times New Roman" w:hAnsi="Tahoma" w:cs="Tahoma"/>
              </w:rPr>
              <w:t>16</w:t>
            </w:r>
          </w:p>
        </w:tc>
        <w:tc>
          <w:tcPr>
            <w:tcW w:w="5000" w:type="dxa"/>
            <w:gridSpan w:val="2"/>
            <w:shd w:val="clear" w:color="auto" w:fill="FFFFFF"/>
          </w:tcPr>
          <w:p w14:paraId="0E4C21E2" w14:textId="468E13C6" w:rsidR="004713B2" w:rsidRPr="0081577C" w:rsidRDefault="00082DEA"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Review Lighting Across Hotspot Areas</w:t>
            </w:r>
          </w:p>
        </w:tc>
        <w:tc>
          <w:tcPr>
            <w:tcW w:w="2410" w:type="dxa"/>
            <w:gridSpan w:val="2"/>
            <w:shd w:val="clear" w:color="auto" w:fill="FFFFFF"/>
          </w:tcPr>
          <w:p w14:paraId="19BCA057" w14:textId="5C8DFE51" w:rsidR="004713B2" w:rsidRPr="004F1DBD" w:rsidRDefault="003945D5"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 Linda Larter/ Georgina Jackson</w:t>
            </w:r>
          </w:p>
        </w:tc>
        <w:tc>
          <w:tcPr>
            <w:tcW w:w="4300" w:type="dxa"/>
            <w:shd w:val="clear" w:color="auto" w:fill="FFFFFF"/>
          </w:tcPr>
          <w:p w14:paraId="745FEDCA" w14:textId="3BF4BD29" w:rsidR="004713B2" w:rsidRPr="0081577C" w:rsidRDefault="000A5EBC" w:rsidP="004713B2">
            <w:pPr>
              <w:spacing w:after="0" w:line="240" w:lineRule="auto"/>
              <w:rPr>
                <w:rFonts w:ascii="Aptos" w:eastAsia="Aptos" w:hAnsi="Aptos" w:cs="Aptos"/>
                <w:lang w:eastAsia="en-GB"/>
              </w:rPr>
            </w:pPr>
            <w:r>
              <w:rPr>
                <w:rFonts w:ascii="Aptos" w:eastAsia="Aptos" w:hAnsi="Aptos" w:cs="Aptos"/>
                <w:lang w:eastAsia="en-GB"/>
              </w:rPr>
              <w:t xml:space="preserve">Following EVA report - </w:t>
            </w:r>
            <w:r w:rsidRPr="0081577C">
              <w:rPr>
                <w:rFonts w:ascii="Aptos" w:eastAsia="Aptos" w:hAnsi="Aptos" w:cs="Aptos"/>
                <w:lang w:eastAsia="en-GB"/>
              </w:rPr>
              <w:t>Upgrade lighting to improve visibility and natural surveillance</w:t>
            </w:r>
            <w:r>
              <w:rPr>
                <w:rFonts w:ascii="Aptos" w:eastAsia="Aptos" w:hAnsi="Aptos" w:cs="Aptos"/>
                <w:lang w:eastAsia="en-GB"/>
              </w:rPr>
              <w:t xml:space="preserve"> across Locations</w:t>
            </w:r>
            <w:r w:rsidRPr="0081577C">
              <w:rPr>
                <w:rFonts w:ascii="Aptos" w:eastAsia="Aptos" w:hAnsi="Aptos" w:cs="Aptos"/>
                <w:lang w:eastAsia="en-GB"/>
              </w:rPr>
              <w:t>.</w:t>
            </w:r>
          </w:p>
        </w:tc>
        <w:tc>
          <w:tcPr>
            <w:tcW w:w="2362" w:type="dxa"/>
            <w:shd w:val="clear" w:color="auto" w:fill="FFFFFF"/>
            <w:vAlign w:val="center"/>
          </w:tcPr>
          <w:p w14:paraId="1F324377" w14:textId="77777777" w:rsidR="004713B2" w:rsidRDefault="004713B2" w:rsidP="004713B2">
            <w:pPr>
              <w:spacing w:after="0" w:line="240" w:lineRule="auto"/>
              <w:rPr>
                <w:rFonts w:ascii="Tahoma" w:eastAsia="Times New Roman" w:hAnsi="Tahoma" w:cs="Tahoma"/>
                <w:b/>
                <w:bCs/>
              </w:rPr>
            </w:pPr>
          </w:p>
        </w:tc>
      </w:tr>
      <w:tr w:rsidR="004713B2" w:rsidRPr="00230FB0" w14:paraId="1C2C73B4"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1490B21A" w14:textId="07525609" w:rsidR="004713B2" w:rsidRDefault="000A5EBC" w:rsidP="004713B2">
            <w:pPr>
              <w:spacing w:after="0" w:line="240" w:lineRule="auto"/>
              <w:rPr>
                <w:rFonts w:ascii="Tahoma" w:eastAsia="Times New Roman" w:hAnsi="Tahoma" w:cs="Tahoma"/>
              </w:rPr>
            </w:pPr>
            <w:r>
              <w:rPr>
                <w:rFonts w:ascii="Tahoma" w:eastAsia="Times New Roman" w:hAnsi="Tahoma" w:cs="Tahoma"/>
              </w:rPr>
              <w:t>17</w:t>
            </w:r>
          </w:p>
        </w:tc>
        <w:tc>
          <w:tcPr>
            <w:tcW w:w="5000" w:type="dxa"/>
            <w:gridSpan w:val="2"/>
            <w:shd w:val="clear" w:color="auto" w:fill="FFFFFF"/>
          </w:tcPr>
          <w:p w14:paraId="0E0D4506" w14:textId="5E9DCA61" w:rsidR="004713B2" w:rsidRPr="0081577C" w:rsidRDefault="00304D4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Environmental Design Review of Trees, Bushes and Hiding Areas</w:t>
            </w:r>
          </w:p>
        </w:tc>
        <w:tc>
          <w:tcPr>
            <w:tcW w:w="2410" w:type="dxa"/>
            <w:gridSpan w:val="2"/>
            <w:shd w:val="clear" w:color="auto" w:fill="FFFFFF"/>
          </w:tcPr>
          <w:p w14:paraId="2E1DA5C9" w14:textId="665E5660" w:rsidR="004713B2" w:rsidRPr="004F1DBD" w:rsidRDefault="00123C60"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w:t>
            </w:r>
            <w:proofErr w:type="gramStart"/>
            <w:r w:rsidRPr="004F1DBD">
              <w:rPr>
                <w:rFonts w:ascii="Aptos" w:eastAsia="Aptos" w:hAnsi="Aptos" w:cs="Aptos"/>
                <w:lang w:eastAsia="en-GB"/>
              </w:rPr>
              <w:t>/  Leisure</w:t>
            </w:r>
            <w:proofErr w:type="gramEnd"/>
            <w:r w:rsidRPr="004F1DBD">
              <w:rPr>
                <w:rFonts w:ascii="Aptos" w:eastAsia="Aptos" w:hAnsi="Aptos" w:cs="Aptos"/>
                <w:lang w:eastAsia="en-GB"/>
              </w:rPr>
              <w:t xml:space="preserve"> Centre Manager</w:t>
            </w:r>
          </w:p>
        </w:tc>
        <w:tc>
          <w:tcPr>
            <w:tcW w:w="4300" w:type="dxa"/>
            <w:shd w:val="clear" w:color="auto" w:fill="FFFFFF"/>
          </w:tcPr>
          <w:p w14:paraId="426DE91C" w14:textId="7032DA2B" w:rsidR="004713B2" w:rsidRPr="0081577C" w:rsidRDefault="0033392F" w:rsidP="004713B2">
            <w:pPr>
              <w:spacing w:after="0" w:line="240" w:lineRule="auto"/>
              <w:rPr>
                <w:rFonts w:ascii="Aptos" w:eastAsia="Aptos" w:hAnsi="Aptos" w:cs="Aptos"/>
                <w:lang w:eastAsia="en-GB"/>
              </w:rPr>
            </w:pPr>
            <w:r w:rsidRPr="002E2375">
              <w:rPr>
                <w:rFonts w:ascii="Aptos" w:eastAsia="Aptos" w:hAnsi="Aptos" w:cs="Aptos"/>
                <w:lang w:eastAsia="en-GB"/>
              </w:rPr>
              <w:t>Following EVA</w:t>
            </w:r>
            <w:r>
              <w:rPr>
                <w:rFonts w:ascii="Aptos" w:eastAsia="Aptos" w:hAnsi="Aptos" w:cs="Aptos"/>
                <w:lang w:eastAsia="en-GB"/>
              </w:rPr>
              <w:t xml:space="preserve"> </w:t>
            </w:r>
            <w:proofErr w:type="gramStart"/>
            <w:r>
              <w:rPr>
                <w:rFonts w:ascii="Aptos" w:eastAsia="Aptos" w:hAnsi="Aptos" w:cs="Aptos"/>
                <w:lang w:eastAsia="en-GB"/>
              </w:rPr>
              <w:t xml:space="preserve">report </w:t>
            </w:r>
            <w:r w:rsidRPr="002E2375">
              <w:rPr>
                <w:rFonts w:ascii="Aptos" w:eastAsia="Aptos" w:hAnsi="Aptos" w:cs="Aptos"/>
                <w:lang w:eastAsia="en-GB"/>
              </w:rPr>
              <w:t xml:space="preserve"> </w:t>
            </w:r>
            <w:r>
              <w:rPr>
                <w:rFonts w:ascii="Aptos" w:eastAsia="Aptos" w:hAnsi="Aptos" w:cs="Aptos"/>
                <w:lang w:eastAsia="en-GB"/>
              </w:rPr>
              <w:t>-</w:t>
            </w:r>
            <w:proofErr w:type="gramEnd"/>
            <w:r>
              <w:rPr>
                <w:rFonts w:ascii="Aptos" w:eastAsia="Aptos" w:hAnsi="Aptos" w:cs="Aptos"/>
                <w:lang w:eastAsia="en-GB"/>
              </w:rPr>
              <w:t xml:space="preserve"> </w:t>
            </w:r>
            <w:r w:rsidRPr="0081577C">
              <w:rPr>
                <w:rFonts w:ascii="Aptos" w:eastAsia="Aptos" w:hAnsi="Aptos" w:cs="Aptos"/>
                <w:lang w:eastAsia="en-GB"/>
              </w:rPr>
              <w:t>Reduce concealed areas facilitating congregation and offending.</w:t>
            </w:r>
          </w:p>
        </w:tc>
        <w:tc>
          <w:tcPr>
            <w:tcW w:w="2362" w:type="dxa"/>
            <w:shd w:val="clear" w:color="auto" w:fill="FFFFFF"/>
            <w:vAlign w:val="center"/>
          </w:tcPr>
          <w:p w14:paraId="0D94AFE4" w14:textId="77777777" w:rsidR="004713B2" w:rsidRDefault="004713B2" w:rsidP="004713B2">
            <w:pPr>
              <w:spacing w:after="0" w:line="240" w:lineRule="auto"/>
              <w:rPr>
                <w:rFonts w:ascii="Tahoma" w:eastAsia="Times New Roman" w:hAnsi="Tahoma" w:cs="Tahoma"/>
                <w:b/>
                <w:bCs/>
              </w:rPr>
            </w:pPr>
          </w:p>
        </w:tc>
      </w:tr>
      <w:tr w:rsidR="004713B2" w:rsidRPr="00230FB0" w14:paraId="73A3CE15"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705F8ADE" w14:textId="32C48F2B" w:rsidR="004713B2" w:rsidRDefault="00123C60" w:rsidP="004713B2">
            <w:pPr>
              <w:spacing w:after="0" w:line="240" w:lineRule="auto"/>
              <w:rPr>
                <w:rFonts w:ascii="Tahoma" w:eastAsia="Times New Roman" w:hAnsi="Tahoma" w:cs="Tahoma"/>
              </w:rPr>
            </w:pPr>
            <w:r>
              <w:rPr>
                <w:rFonts w:ascii="Tahoma" w:eastAsia="Times New Roman" w:hAnsi="Tahoma" w:cs="Tahoma"/>
              </w:rPr>
              <w:t>18</w:t>
            </w:r>
          </w:p>
        </w:tc>
        <w:tc>
          <w:tcPr>
            <w:tcW w:w="5000" w:type="dxa"/>
            <w:gridSpan w:val="2"/>
            <w:shd w:val="clear" w:color="auto" w:fill="FFFFFF"/>
          </w:tcPr>
          <w:p w14:paraId="1C5F559F" w14:textId="7EDACFF6" w:rsidR="004713B2" w:rsidRPr="0081577C" w:rsidRDefault="00CF0272"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Removal of Benches Outside Leisure Centre</w:t>
            </w:r>
          </w:p>
        </w:tc>
        <w:tc>
          <w:tcPr>
            <w:tcW w:w="2410" w:type="dxa"/>
            <w:gridSpan w:val="2"/>
            <w:shd w:val="clear" w:color="auto" w:fill="FFFFFF"/>
          </w:tcPr>
          <w:p w14:paraId="106468B1" w14:textId="6AA41AA5" w:rsidR="004713B2" w:rsidRPr="004F1DBD" w:rsidRDefault="005625B6" w:rsidP="004713B2">
            <w:pPr>
              <w:spacing w:after="0" w:line="240" w:lineRule="auto"/>
              <w:rPr>
                <w:rFonts w:ascii="Aptos" w:eastAsia="Aptos" w:hAnsi="Aptos" w:cs="Aptos"/>
                <w:lang w:eastAsia="en-GB"/>
              </w:rPr>
            </w:pPr>
            <w:r w:rsidRPr="004F1DBD">
              <w:rPr>
                <w:rFonts w:ascii="Aptos" w:eastAsia="Aptos" w:hAnsi="Aptos" w:cs="Aptos"/>
                <w:lang w:eastAsia="en-GB"/>
              </w:rPr>
              <w:t>Kelly Webb / Leisure Centre Manager</w:t>
            </w:r>
          </w:p>
        </w:tc>
        <w:tc>
          <w:tcPr>
            <w:tcW w:w="4300" w:type="dxa"/>
            <w:shd w:val="clear" w:color="auto" w:fill="FFFFFF"/>
          </w:tcPr>
          <w:p w14:paraId="7710FD0E" w14:textId="64C8957F" w:rsidR="004713B2" w:rsidRPr="0081577C" w:rsidRDefault="00F417A8" w:rsidP="004713B2">
            <w:pPr>
              <w:spacing w:after="0" w:line="240" w:lineRule="auto"/>
              <w:rPr>
                <w:rFonts w:ascii="Aptos" w:eastAsia="Aptos" w:hAnsi="Aptos" w:cs="Aptos"/>
                <w:lang w:eastAsia="en-GB"/>
              </w:rPr>
            </w:pPr>
            <w:r w:rsidRPr="002E2375">
              <w:rPr>
                <w:rFonts w:ascii="Aptos" w:eastAsia="Aptos" w:hAnsi="Aptos" w:cs="Aptos"/>
                <w:lang w:eastAsia="en-GB"/>
              </w:rPr>
              <w:t>Following EVA</w:t>
            </w:r>
            <w:r>
              <w:rPr>
                <w:rFonts w:ascii="Aptos" w:eastAsia="Aptos" w:hAnsi="Aptos" w:cs="Aptos"/>
                <w:lang w:eastAsia="en-GB"/>
              </w:rPr>
              <w:t xml:space="preserve"> report</w:t>
            </w:r>
            <w:r w:rsidRPr="002E2375">
              <w:rPr>
                <w:rFonts w:ascii="Aptos" w:eastAsia="Aptos" w:hAnsi="Aptos" w:cs="Aptos"/>
                <w:lang w:eastAsia="en-GB"/>
              </w:rPr>
              <w:t xml:space="preserve"> </w:t>
            </w:r>
            <w:r>
              <w:rPr>
                <w:rFonts w:ascii="Aptos" w:eastAsia="Aptos" w:hAnsi="Aptos" w:cs="Aptos"/>
                <w:lang w:eastAsia="en-GB"/>
              </w:rPr>
              <w:t xml:space="preserve">- </w:t>
            </w:r>
            <w:r w:rsidRPr="0081577C">
              <w:rPr>
                <w:rFonts w:ascii="Aptos" w:eastAsia="Aptos" w:hAnsi="Aptos" w:cs="Aptos"/>
                <w:lang w:eastAsia="en-GB"/>
              </w:rPr>
              <w:t>Assess whether seating contributes to persistent congregation</w:t>
            </w:r>
          </w:p>
        </w:tc>
        <w:tc>
          <w:tcPr>
            <w:tcW w:w="2362" w:type="dxa"/>
            <w:shd w:val="clear" w:color="auto" w:fill="FFFFFF"/>
            <w:vAlign w:val="center"/>
          </w:tcPr>
          <w:p w14:paraId="61C8E91C" w14:textId="77777777" w:rsidR="004713B2" w:rsidRDefault="004713B2" w:rsidP="004713B2">
            <w:pPr>
              <w:spacing w:after="0" w:line="240" w:lineRule="auto"/>
              <w:rPr>
                <w:rFonts w:ascii="Tahoma" w:eastAsia="Times New Roman" w:hAnsi="Tahoma" w:cs="Tahoma"/>
                <w:b/>
                <w:bCs/>
              </w:rPr>
            </w:pPr>
          </w:p>
        </w:tc>
      </w:tr>
      <w:tr w:rsidR="004713B2" w:rsidRPr="00230FB0" w14:paraId="6D31FC68"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E25DF95" w14:textId="3BB11D62" w:rsidR="004713B2" w:rsidRDefault="005625B6" w:rsidP="004713B2">
            <w:pPr>
              <w:spacing w:after="0" w:line="240" w:lineRule="auto"/>
              <w:rPr>
                <w:rFonts w:ascii="Tahoma" w:eastAsia="Times New Roman" w:hAnsi="Tahoma" w:cs="Tahoma"/>
              </w:rPr>
            </w:pPr>
            <w:r>
              <w:rPr>
                <w:rFonts w:ascii="Tahoma" w:eastAsia="Times New Roman" w:hAnsi="Tahoma" w:cs="Tahoma"/>
              </w:rPr>
              <w:t>19</w:t>
            </w:r>
          </w:p>
        </w:tc>
        <w:tc>
          <w:tcPr>
            <w:tcW w:w="5000" w:type="dxa"/>
            <w:gridSpan w:val="2"/>
            <w:shd w:val="clear" w:color="auto" w:fill="FFFFFF"/>
          </w:tcPr>
          <w:p w14:paraId="3DFF3CF5" w14:textId="7AF60A08" w:rsidR="004713B2" w:rsidRPr="0081577C" w:rsidRDefault="00C235D5"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Changes to Area Beneath Awning</w:t>
            </w:r>
          </w:p>
        </w:tc>
        <w:tc>
          <w:tcPr>
            <w:tcW w:w="2410" w:type="dxa"/>
            <w:gridSpan w:val="2"/>
            <w:shd w:val="clear" w:color="auto" w:fill="FFFFFF"/>
          </w:tcPr>
          <w:p w14:paraId="03D25727" w14:textId="6CA367AE" w:rsidR="004713B2" w:rsidRPr="004F1DBD" w:rsidRDefault="00E503E7" w:rsidP="004713B2">
            <w:pPr>
              <w:spacing w:after="0" w:line="240" w:lineRule="auto"/>
              <w:rPr>
                <w:rFonts w:ascii="Aptos" w:eastAsia="Aptos" w:hAnsi="Aptos" w:cs="Aptos"/>
                <w:lang w:eastAsia="en-GB"/>
              </w:rPr>
            </w:pPr>
            <w:r w:rsidRPr="004F1DBD">
              <w:rPr>
                <w:rFonts w:ascii="Aptos" w:eastAsia="Aptos" w:hAnsi="Aptos" w:cs="Aptos"/>
                <w:lang w:eastAsia="en-GB"/>
              </w:rPr>
              <w:t>Kelly Webb / Leisure Centre Manager</w:t>
            </w:r>
          </w:p>
        </w:tc>
        <w:tc>
          <w:tcPr>
            <w:tcW w:w="4300" w:type="dxa"/>
            <w:shd w:val="clear" w:color="auto" w:fill="FFFFFF"/>
          </w:tcPr>
          <w:p w14:paraId="376625F8" w14:textId="3CA82500" w:rsidR="004713B2" w:rsidRPr="0081577C" w:rsidRDefault="001A4ABD" w:rsidP="004713B2">
            <w:pPr>
              <w:spacing w:after="0" w:line="240" w:lineRule="auto"/>
              <w:rPr>
                <w:rFonts w:ascii="Aptos" w:eastAsia="Aptos" w:hAnsi="Aptos" w:cs="Aptos"/>
                <w:lang w:eastAsia="en-GB"/>
              </w:rPr>
            </w:pPr>
            <w:r w:rsidRPr="002E2375">
              <w:rPr>
                <w:rFonts w:ascii="Aptos" w:eastAsia="Aptos" w:hAnsi="Aptos" w:cs="Aptos"/>
                <w:lang w:eastAsia="en-GB"/>
              </w:rPr>
              <w:t xml:space="preserve">Following </w:t>
            </w:r>
            <w:proofErr w:type="gramStart"/>
            <w:r w:rsidRPr="002E2375">
              <w:rPr>
                <w:rFonts w:ascii="Aptos" w:eastAsia="Aptos" w:hAnsi="Aptos" w:cs="Aptos"/>
                <w:lang w:eastAsia="en-GB"/>
              </w:rPr>
              <w:t xml:space="preserve">EVA </w:t>
            </w:r>
            <w:r w:rsidR="009F4931">
              <w:rPr>
                <w:rFonts w:ascii="Aptos" w:eastAsia="Aptos" w:hAnsi="Aptos" w:cs="Aptos"/>
                <w:lang w:eastAsia="en-GB"/>
              </w:rPr>
              <w:t xml:space="preserve"> report</w:t>
            </w:r>
            <w:proofErr w:type="gramEnd"/>
            <w:r>
              <w:rPr>
                <w:rFonts w:ascii="Aptos" w:eastAsia="Aptos" w:hAnsi="Aptos" w:cs="Aptos"/>
                <w:lang w:eastAsia="en-GB"/>
              </w:rPr>
              <w:t xml:space="preserve"> - </w:t>
            </w:r>
            <w:r w:rsidRPr="0081577C">
              <w:rPr>
                <w:rFonts w:ascii="Aptos" w:eastAsia="Aptos" w:hAnsi="Aptos" w:cs="Aptos"/>
                <w:lang w:eastAsia="en-GB"/>
              </w:rPr>
              <w:t>Assess fencing or redesign options to prevent congregation.</w:t>
            </w:r>
            <w:r w:rsidRPr="0081577C">
              <w:rPr>
                <w:rFonts w:ascii="Aptos" w:eastAsia="Aptos" w:hAnsi="Aptos" w:cs="Aptos"/>
                <w:lang w:eastAsia="en-GB"/>
              </w:rPr>
              <w:br/>
            </w:r>
          </w:p>
        </w:tc>
        <w:tc>
          <w:tcPr>
            <w:tcW w:w="2362" w:type="dxa"/>
            <w:shd w:val="clear" w:color="auto" w:fill="FFFFFF"/>
            <w:vAlign w:val="center"/>
          </w:tcPr>
          <w:p w14:paraId="64CB7AC6" w14:textId="77777777" w:rsidR="004713B2" w:rsidRDefault="004713B2" w:rsidP="004713B2">
            <w:pPr>
              <w:spacing w:after="0" w:line="240" w:lineRule="auto"/>
              <w:rPr>
                <w:rFonts w:ascii="Tahoma" w:eastAsia="Times New Roman" w:hAnsi="Tahoma" w:cs="Tahoma"/>
                <w:b/>
                <w:bCs/>
              </w:rPr>
            </w:pPr>
          </w:p>
        </w:tc>
      </w:tr>
      <w:tr w:rsidR="004713B2" w:rsidRPr="00230FB0" w14:paraId="0B9E0D63"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31AD1300" w14:textId="72603530" w:rsidR="004713B2" w:rsidRDefault="001A4ABD" w:rsidP="004713B2">
            <w:pPr>
              <w:spacing w:after="0" w:line="240" w:lineRule="auto"/>
              <w:rPr>
                <w:rFonts w:ascii="Tahoma" w:eastAsia="Times New Roman" w:hAnsi="Tahoma" w:cs="Tahoma"/>
              </w:rPr>
            </w:pPr>
            <w:r>
              <w:rPr>
                <w:rFonts w:ascii="Tahoma" w:eastAsia="Times New Roman" w:hAnsi="Tahoma" w:cs="Tahoma"/>
              </w:rPr>
              <w:lastRenderedPageBreak/>
              <w:t>20</w:t>
            </w:r>
          </w:p>
        </w:tc>
        <w:tc>
          <w:tcPr>
            <w:tcW w:w="5000" w:type="dxa"/>
            <w:gridSpan w:val="2"/>
            <w:shd w:val="clear" w:color="auto" w:fill="FFFFFF"/>
          </w:tcPr>
          <w:p w14:paraId="57BEAC28" w14:textId="63C1EEF7" w:rsidR="004713B2" w:rsidRPr="0081577C" w:rsidRDefault="00AE30B6"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Utilise ASB Act Powers and Sanctions</w:t>
            </w:r>
          </w:p>
        </w:tc>
        <w:tc>
          <w:tcPr>
            <w:tcW w:w="2410" w:type="dxa"/>
            <w:gridSpan w:val="2"/>
            <w:shd w:val="clear" w:color="auto" w:fill="FFFFFF"/>
          </w:tcPr>
          <w:p w14:paraId="48DF6D79" w14:textId="2F92852D" w:rsidR="004713B2" w:rsidRPr="004F1DBD" w:rsidRDefault="009F4931" w:rsidP="004713B2">
            <w:pPr>
              <w:spacing w:after="0" w:line="240" w:lineRule="auto"/>
              <w:rPr>
                <w:rFonts w:ascii="Aptos" w:eastAsia="Aptos" w:hAnsi="Aptos" w:cs="Aptos"/>
                <w:lang w:eastAsia="en-GB"/>
              </w:rPr>
            </w:pPr>
            <w:r w:rsidRPr="004F1DBD">
              <w:rPr>
                <w:rFonts w:ascii="Aptos" w:eastAsia="Aptos" w:hAnsi="Aptos" w:cs="Aptos"/>
                <w:lang w:eastAsia="en-GB"/>
              </w:rPr>
              <w:t>PC Hubbard / PC Harrison / PCSO Darling</w:t>
            </w:r>
          </w:p>
        </w:tc>
        <w:tc>
          <w:tcPr>
            <w:tcW w:w="4300" w:type="dxa"/>
            <w:shd w:val="clear" w:color="auto" w:fill="FFFFFF"/>
          </w:tcPr>
          <w:p w14:paraId="3E7786DC" w14:textId="2C89C394" w:rsidR="004713B2" w:rsidRPr="0081577C" w:rsidRDefault="00235261" w:rsidP="004713B2">
            <w:pPr>
              <w:spacing w:after="0" w:line="240" w:lineRule="auto"/>
              <w:rPr>
                <w:rFonts w:ascii="Aptos" w:eastAsia="Aptos" w:hAnsi="Aptos" w:cs="Aptos"/>
                <w:lang w:eastAsia="en-GB"/>
              </w:rPr>
            </w:pPr>
            <w:r w:rsidRPr="0081577C">
              <w:rPr>
                <w:rFonts w:ascii="Aptos" w:eastAsia="Aptos" w:hAnsi="Aptos" w:cs="Aptos"/>
                <w:lang w:eastAsia="en-GB"/>
              </w:rPr>
              <w:t>Use warnings, contracts and ASB legislation where proportionate</w:t>
            </w:r>
            <w:r>
              <w:rPr>
                <w:rFonts w:ascii="Aptos" w:eastAsia="Aptos" w:hAnsi="Aptos" w:cs="Aptos"/>
                <w:lang w:eastAsia="en-GB"/>
              </w:rPr>
              <w:t xml:space="preserve"> and updated offenders onto PMP</w:t>
            </w:r>
            <w:r w:rsidRPr="0081577C">
              <w:rPr>
                <w:rFonts w:ascii="Aptos" w:eastAsia="Aptos" w:hAnsi="Aptos" w:cs="Aptos"/>
                <w:lang w:eastAsia="en-GB"/>
              </w:rPr>
              <w:t>.</w:t>
            </w:r>
          </w:p>
        </w:tc>
        <w:tc>
          <w:tcPr>
            <w:tcW w:w="2362" w:type="dxa"/>
            <w:shd w:val="clear" w:color="auto" w:fill="FFFFFF"/>
            <w:vAlign w:val="center"/>
          </w:tcPr>
          <w:p w14:paraId="0A7D7FD7" w14:textId="3D7C666A"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58388253"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9743DDF" w14:textId="612CEA9C" w:rsidR="004713B2" w:rsidRDefault="009F4931" w:rsidP="004713B2">
            <w:pPr>
              <w:spacing w:after="0" w:line="240" w:lineRule="auto"/>
              <w:rPr>
                <w:rFonts w:ascii="Tahoma" w:eastAsia="Times New Roman" w:hAnsi="Tahoma" w:cs="Tahoma"/>
              </w:rPr>
            </w:pPr>
            <w:r>
              <w:rPr>
                <w:rFonts w:ascii="Tahoma" w:eastAsia="Times New Roman" w:hAnsi="Tahoma" w:cs="Tahoma"/>
              </w:rPr>
              <w:t>21</w:t>
            </w:r>
          </w:p>
        </w:tc>
        <w:tc>
          <w:tcPr>
            <w:tcW w:w="5000" w:type="dxa"/>
            <w:gridSpan w:val="2"/>
            <w:shd w:val="clear" w:color="auto" w:fill="FFFFFF"/>
          </w:tcPr>
          <w:p w14:paraId="0B76629D" w14:textId="2D7EA4B1" w:rsidR="004713B2" w:rsidRPr="0081577C" w:rsidRDefault="00DA2ED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Issuing Section 59 Warnings</w:t>
            </w:r>
          </w:p>
        </w:tc>
        <w:tc>
          <w:tcPr>
            <w:tcW w:w="2410" w:type="dxa"/>
            <w:gridSpan w:val="2"/>
            <w:shd w:val="clear" w:color="auto" w:fill="FFFFFF"/>
          </w:tcPr>
          <w:p w14:paraId="57B1E944" w14:textId="6E11886B" w:rsidR="004713B2" w:rsidRPr="004F1DBD" w:rsidRDefault="002A6308" w:rsidP="004713B2">
            <w:pPr>
              <w:spacing w:after="0" w:line="240" w:lineRule="auto"/>
              <w:rPr>
                <w:rFonts w:ascii="Aptos" w:eastAsia="Aptos" w:hAnsi="Aptos" w:cs="Aptos"/>
                <w:lang w:eastAsia="en-GB"/>
              </w:rPr>
            </w:pPr>
            <w:r w:rsidRPr="004F1DBD">
              <w:rPr>
                <w:rFonts w:ascii="Aptos" w:eastAsia="Aptos" w:hAnsi="Aptos" w:cs="Aptos"/>
                <w:lang w:eastAsia="en-GB"/>
              </w:rPr>
              <w:t>PC Hubbard / PC Costin / CCTV Team/ Council</w:t>
            </w:r>
          </w:p>
        </w:tc>
        <w:tc>
          <w:tcPr>
            <w:tcW w:w="4300" w:type="dxa"/>
            <w:shd w:val="clear" w:color="auto" w:fill="FFFFFF"/>
          </w:tcPr>
          <w:p w14:paraId="5F4EB370" w14:textId="6BF2B8DB" w:rsidR="004713B2" w:rsidRPr="0081577C" w:rsidRDefault="00F417C7" w:rsidP="004713B2">
            <w:pPr>
              <w:spacing w:after="0" w:line="240" w:lineRule="auto"/>
              <w:rPr>
                <w:rFonts w:ascii="Aptos" w:eastAsia="Aptos" w:hAnsi="Aptos" w:cs="Aptos"/>
                <w:lang w:eastAsia="en-GB"/>
              </w:rPr>
            </w:pPr>
            <w:r w:rsidRPr="0081577C">
              <w:rPr>
                <w:rFonts w:ascii="Aptos" w:eastAsia="Aptos" w:hAnsi="Aptos" w:cs="Aptos"/>
                <w:lang w:eastAsia="en-GB"/>
              </w:rPr>
              <w:t xml:space="preserve">Target vehicles linked to nuisance driving </w:t>
            </w:r>
            <w:r>
              <w:rPr>
                <w:rFonts w:ascii="Aptos" w:eastAsia="Aptos" w:hAnsi="Aptos" w:cs="Aptos"/>
                <w:lang w:eastAsia="en-GB"/>
              </w:rPr>
              <w:t>on var park and issue s 59</w:t>
            </w:r>
            <w:r w:rsidRPr="0081577C">
              <w:rPr>
                <w:rFonts w:ascii="Aptos" w:eastAsia="Aptos" w:hAnsi="Aptos" w:cs="Aptos"/>
                <w:lang w:eastAsia="en-GB"/>
              </w:rPr>
              <w:t>.</w:t>
            </w:r>
          </w:p>
        </w:tc>
        <w:tc>
          <w:tcPr>
            <w:tcW w:w="2362" w:type="dxa"/>
            <w:shd w:val="clear" w:color="auto" w:fill="FFFFFF"/>
            <w:vAlign w:val="center"/>
          </w:tcPr>
          <w:p w14:paraId="6946B271" w14:textId="4041F5B8"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11D62055"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AEC8BDD" w14:textId="6A0C67C8" w:rsidR="004713B2" w:rsidRDefault="00D36E97" w:rsidP="004713B2">
            <w:pPr>
              <w:spacing w:after="0" w:line="240" w:lineRule="auto"/>
              <w:rPr>
                <w:rFonts w:ascii="Tahoma" w:eastAsia="Times New Roman" w:hAnsi="Tahoma" w:cs="Tahoma"/>
              </w:rPr>
            </w:pPr>
            <w:r>
              <w:rPr>
                <w:rFonts w:ascii="Tahoma" w:eastAsia="Times New Roman" w:hAnsi="Tahoma" w:cs="Tahoma"/>
              </w:rPr>
              <w:t>22</w:t>
            </w:r>
          </w:p>
        </w:tc>
        <w:tc>
          <w:tcPr>
            <w:tcW w:w="5000" w:type="dxa"/>
            <w:gridSpan w:val="2"/>
            <w:shd w:val="clear" w:color="auto" w:fill="FFFFFF"/>
          </w:tcPr>
          <w:p w14:paraId="2FBE4B5E" w14:textId="78F65A6A" w:rsidR="004713B2" w:rsidRPr="0081577C" w:rsidRDefault="00D36E97"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Install Fencing and Gates to Environmental Park</w:t>
            </w:r>
          </w:p>
        </w:tc>
        <w:tc>
          <w:tcPr>
            <w:tcW w:w="2410" w:type="dxa"/>
            <w:gridSpan w:val="2"/>
            <w:shd w:val="clear" w:color="auto" w:fill="FFFFFF"/>
          </w:tcPr>
          <w:p w14:paraId="325E23D3" w14:textId="3A47EC74" w:rsidR="004713B2" w:rsidRPr="004F1DBD" w:rsidRDefault="00E57045" w:rsidP="004713B2">
            <w:pPr>
              <w:spacing w:after="0" w:line="240" w:lineRule="auto"/>
              <w:rPr>
                <w:rFonts w:ascii="Aptos" w:eastAsia="Aptos" w:hAnsi="Aptos" w:cs="Aptos"/>
                <w:lang w:eastAsia="en-GB"/>
              </w:rPr>
            </w:pPr>
            <w:r w:rsidRPr="004F1DBD">
              <w:rPr>
                <w:rFonts w:ascii="Aptos" w:eastAsia="Aptos" w:hAnsi="Aptos" w:cs="Aptos"/>
                <w:lang w:eastAsia="en-GB"/>
              </w:rPr>
              <w:t>Trevor Kennett. Charlotte Burns</w:t>
            </w:r>
          </w:p>
        </w:tc>
        <w:tc>
          <w:tcPr>
            <w:tcW w:w="4300" w:type="dxa"/>
            <w:shd w:val="clear" w:color="auto" w:fill="FFFFFF"/>
          </w:tcPr>
          <w:p w14:paraId="609124DA" w14:textId="47FC092D" w:rsidR="004713B2" w:rsidRPr="0081577C" w:rsidRDefault="00876C44" w:rsidP="004713B2">
            <w:pPr>
              <w:spacing w:after="0" w:line="240" w:lineRule="auto"/>
              <w:rPr>
                <w:rFonts w:ascii="Aptos" w:eastAsia="Aptos" w:hAnsi="Aptos" w:cs="Aptos"/>
                <w:lang w:eastAsia="en-GB"/>
              </w:rPr>
            </w:pPr>
            <w:r w:rsidRPr="00B27D4A">
              <w:rPr>
                <w:rFonts w:ascii="Aptos" w:eastAsia="Aptos" w:hAnsi="Aptos" w:cs="Aptos"/>
                <w:lang w:eastAsia="en-GB"/>
              </w:rPr>
              <w:t xml:space="preserve">Following EVA </w:t>
            </w:r>
            <w:r>
              <w:rPr>
                <w:rFonts w:ascii="Aptos" w:eastAsia="Aptos" w:hAnsi="Aptos" w:cs="Aptos"/>
                <w:lang w:eastAsia="en-GB"/>
              </w:rPr>
              <w:t>report</w:t>
            </w:r>
            <w:r w:rsidRPr="00B27D4A">
              <w:rPr>
                <w:rFonts w:ascii="Aptos" w:eastAsia="Aptos" w:hAnsi="Aptos" w:cs="Aptos"/>
                <w:lang w:eastAsia="en-GB"/>
              </w:rPr>
              <w:t xml:space="preserve"> </w:t>
            </w:r>
            <w:r>
              <w:rPr>
                <w:rFonts w:ascii="Aptos" w:eastAsia="Aptos" w:hAnsi="Aptos" w:cs="Aptos"/>
                <w:lang w:eastAsia="en-GB"/>
              </w:rPr>
              <w:t xml:space="preserve">- </w:t>
            </w:r>
            <w:r w:rsidRPr="0081577C">
              <w:rPr>
                <w:rFonts w:ascii="Aptos" w:eastAsia="Aptos" w:hAnsi="Aptos" w:cs="Aptos"/>
                <w:lang w:eastAsia="en-GB"/>
              </w:rPr>
              <w:t xml:space="preserve">Review feasibility </w:t>
            </w:r>
            <w:r w:rsidR="004E6AC9">
              <w:rPr>
                <w:rFonts w:ascii="Aptos" w:eastAsia="Aptos" w:hAnsi="Aptos" w:cs="Aptos"/>
                <w:lang w:eastAsia="en-GB"/>
              </w:rPr>
              <w:t xml:space="preserve">for fencing and padlocks to prevent access </w:t>
            </w:r>
            <w:r w:rsidRPr="0081577C">
              <w:rPr>
                <w:rFonts w:ascii="Aptos" w:eastAsia="Aptos" w:hAnsi="Aptos" w:cs="Aptos"/>
                <w:lang w:eastAsia="en-GB"/>
              </w:rPr>
              <w:t>following EVA findings.</w:t>
            </w:r>
            <w:r w:rsidRPr="0081577C">
              <w:rPr>
                <w:rFonts w:ascii="Aptos" w:eastAsia="Aptos" w:hAnsi="Aptos" w:cs="Aptos"/>
                <w:lang w:eastAsia="en-GB"/>
              </w:rPr>
              <w:br/>
            </w:r>
          </w:p>
        </w:tc>
        <w:tc>
          <w:tcPr>
            <w:tcW w:w="2362" w:type="dxa"/>
            <w:shd w:val="clear" w:color="auto" w:fill="FFFFFF"/>
            <w:vAlign w:val="center"/>
          </w:tcPr>
          <w:p w14:paraId="3B3F98CF" w14:textId="27A189DF" w:rsidR="004713B2" w:rsidRDefault="004713B2" w:rsidP="004713B2">
            <w:pPr>
              <w:spacing w:after="0" w:line="240" w:lineRule="auto"/>
              <w:rPr>
                <w:rFonts w:ascii="Tahoma" w:eastAsia="Times New Roman" w:hAnsi="Tahoma" w:cs="Tahoma"/>
                <w:b/>
                <w:bCs/>
              </w:rPr>
            </w:pPr>
          </w:p>
        </w:tc>
      </w:tr>
      <w:tr w:rsidR="004713B2" w:rsidRPr="00230FB0" w14:paraId="6AB55B3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EA31C44" w14:textId="3FA6FD70" w:rsidR="004713B2" w:rsidRDefault="00E57045" w:rsidP="004713B2">
            <w:pPr>
              <w:spacing w:after="0" w:line="240" w:lineRule="auto"/>
              <w:rPr>
                <w:rFonts w:ascii="Tahoma" w:eastAsia="Times New Roman" w:hAnsi="Tahoma" w:cs="Tahoma"/>
              </w:rPr>
            </w:pPr>
            <w:r>
              <w:rPr>
                <w:rFonts w:ascii="Tahoma" w:eastAsia="Times New Roman" w:hAnsi="Tahoma" w:cs="Tahoma"/>
              </w:rPr>
              <w:t>23</w:t>
            </w:r>
          </w:p>
        </w:tc>
        <w:tc>
          <w:tcPr>
            <w:tcW w:w="5000" w:type="dxa"/>
            <w:gridSpan w:val="2"/>
            <w:shd w:val="clear" w:color="auto" w:fill="FFFFFF"/>
          </w:tcPr>
          <w:p w14:paraId="3280502B" w14:textId="7B63898D" w:rsidR="004713B2" w:rsidRPr="0081577C" w:rsidRDefault="007877B4"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Install Netting on Top Level of Car Park</w:t>
            </w:r>
          </w:p>
        </w:tc>
        <w:tc>
          <w:tcPr>
            <w:tcW w:w="2410" w:type="dxa"/>
            <w:gridSpan w:val="2"/>
            <w:shd w:val="clear" w:color="auto" w:fill="FFFFFF"/>
          </w:tcPr>
          <w:p w14:paraId="7F9057EF" w14:textId="61D6E588" w:rsidR="004713B2" w:rsidRPr="004F1DBD" w:rsidRDefault="007877B4" w:rsidP="004713B2">
            <w:pPr>
              <w:spacing w:after="0" w:line="240" w:lineRule="auto"/>
              <w:rPr>
                <w:rFonts w:ascii="Aptos" w:eastAsia="Aptos" w:hAnsi="Aptos" w:cs="Aptos"/>
                <w:lang w:eastAsia="en-GB"/>
              </w:rPr>
            </w:pPr>
            <w:r w:rsidRPr="004F1DBD">
              <w:rPr>
                <w:rFonts w:ascii="Aptos" w:eastAsia="Aptos" w:hAnsi="Aptos" w:cs="Aptos"/>
                <w:lang w:eastAsia="en-GB"/>
              </w:rPr>
              <w:t>Trevor Kennett. Charlotte Burns</w:t>
            </w:r>
          </w:p>
        </w:tc>
        <w:tc>
          <w:tcPr>
            <w:tcW w:w="4300" w:type="dxa"/>
            <w:shd w:val="clear" w:color="auto" w:fill="FFFFFF"/>
          </w:tcPr>
          <w:p w14:paraId="5F8A759E" w14:textId="53694F5F" w:rsidR="004713B2" w:rsidRPr="0081577C" w:rsidRDefault="004E6AC9" w:rsidP="004713B2">
            <w:pPr>
              <w:spacing w:after="0" w:line="240" w:lineRule="auto"/>
              <w:rPr>
                <w:rFonts w:ascii="Aptos" w:eastAsia="Aptos" w:hAnsi="Aptos" w:cs="Aptos"/>
                <w:lang w:eastAsia="en-GB"/>
              </w:rPr>
            </w:pPr>
            <w:r w:rsidRPr="00B27D4A">
              <w:rPr>
                <w:rFonts w:ascii="Aptos" w:eastAsia="Aptos" w:hAnsi="Aptos" w:cs="Aptos"/>
                <w:lang w:eastAsia="en-GB"/>
              </w:rPr>
              <w:t xml:space="preserve">Following EVA  </w:t>
            </w:r>
            <w:r>
              <w:rPr>
                <w:rFonts w:ascii="Aptos" w:eastAsia="Aptos" w:hAnsi="Aptos" w:cs="Aptos"/>
                <w:lang w:eastAsia="en-GB"/>
              </w:rPr>
              <w:t xml:space="preserve"> - Review netting to p</w:t>
            </w:r>
            <w:r w:rsidRPr="0081577C">
              <w:rPr>
                <w:rFonts w:ascii="Aptos" w:eastAsia="Aptos" w:hAnsi="Aptos" w:cs="Aptos"/>
                <w:lang w:eastAsia="en-GB"/>
              </w:rPr>
              <w:t>revent objects being thrown from height.</w:t>
            </w:r>
          </w:p>
        </w:tc>
        <w:tc>
          <w:tcPr>
            <w:tcW w:w="2362" w:type="dxa"/>
            <w:shd w:val="clear" w:color="auto" w:fill="FFFFFF"/>
            <w:vAlign w:val="center"/>
          </w:tcPr>
          <w:p w14:paraId="5DCF09BC" w14:textId="77777777" w:rsidR="004713B2" w:rsidRDefault="004713B2" w:rsidP="004713B2">
            <w:pPr>
              <w:spacing w:after="0" w:line="240" w:lineRule="auto"/>
              <w:rPr>
                <w:rFonts w:ascii="Tahoma" w:eastAsia="Times New Roman" w:hAnsi="Tahoma" w:cs="Tahoma"/>
                <w:b/>
                <w:bCs/>
              </w:rPr>
            </w:pPr>
          </w:p>
        </w:tc>
      </w:tr>
      <w:tr w:rsidR="004713B2" w:rsidRPr="00230FB0" w14:paraId="30302FF3"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A7A5395" w14:textId="781A0076" w:rsidR="004713B2" w:rsidRDefault="00134DEE" w:rsidP="004713B2">
            <w:pPr>
              <w:spacing w:after="0" w:line="240" w:lineRule="auto"/>
              <w:rPr>
                <w:rFonts w:ascii="Tahoma" w:eastAsia="Times New Roman" w:hAnsi="Tahoma" w:cs="Tahoma"/>
              </w:rPr>
            </w:pPr>
            <w:r>
              <w:rPr>
                <w:rFonts w:ascii="Tahoma" w:eastAsia="Times New Roman" w:hAnsi="Tahoma" w:cs="Tahoma"/>
              </w:rPr>
              <w:t>24</w:t>
            </w:r>
          </w:p>
        </w:tc>
        <w:tc>
          <w:tcPr>
            <w:tcW w:w="5000" w:type="dxa"/>
            <w:gridSpan w:val="2"/>
            <w:shd w:val="clear" w:color="auto" w:fill="FFFFFF"/>
          </w:tcPr>
          <w:p w14:paraId="51E550D9" w14:textId="1125ECA1" w:rsidR="004713B2" w:rsidRPr="0081577C" w:rsidRDefault="00134DE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ANPR or Barrier Systems at Car Park Entrances</w:t>
            </w:r>
          </w:p>
        </w:tc>
        <w:tc>
          <w:tcPr>
            <w:tcW w:w="2410" w:type="dxa"/>
            <w:gridSpan w:val="2"/>
            <w:shd w:val="clear" w:color="auto" w:fill="FFFFFF"/>
          </w:tcPr>
          <w:p w14:paraId="655B66E0" w14:textId="0A9ECAA8" w:rsidR="004713B2" w:rsidRPr="004F1DBD" w:rsidRDefault="00B6539F" w:rsidP="004713B2">
            <w:pPr>
              <w:spacing w:after="0" w:line="240" w:lineRule="auto"/>
              <w:rPr>
                <w:rFonts w:ascii="Aptos" w:eastAsia="Aptos" w:hAnsi="Aptos" w:cs="Aptos"/>
                <w:lang w:eastAsia="en-GB"/>
              </w:rPr>
            </w:pPr>
            <w:r w:rsidRPr="004F1DBD">
              <w:rPr>
                <w:rFonts w:ascii="Aptos" w:eastAsia="Aptos" w:hAnsi="Aptos" w:cs="Aptos"/>
                <w:lang w:eastAsia="en-GB"/>
              </w:rPr>
              <w:t>Trevor Kennett. Charlotte Burns</w:t>
            </w:r>
          </w:p>
        </w:tc>
        <w:tc>
          <w:tcPr>
            <w:tcW w:w="4300" w:type="dxa"/>
            <w:shd w:val="clear" w:color="auto" w:fill="FFFFFF"/>
          </w:tcPr>
          <w:p w14:paraId="7E869B9A" w14:textId="0EAE1E45" w:rsidR="004713B2" w:rsidRPr="0081577C" w:rsidRDefault="008E4519" w:rsidP="004713B2">
            <w:pPr>
              <w:spacing w:after="0" w:line="240" w:lineRule="auto"/>
              <w:rPr>
                <w:rFonts w:ascii="Aptos" w:eastAsia="Aptos" w:hAnsi="Aptos" w:cs="Aptos"/>
                <w:lang w:eastAsia="en-GB"/>
              </w:rPr>
            </w:pPr>
            <w:r w:rsidRPr="004E2174">
              <w:rPr>
                <w:rFonts w:ascii="Aptos" w:eastAsia="Aptos" w:hAnsi="Aptos" w:cs="Aptos"/>
                <w:lang w:eastAsia="en-GB"/>
              </w:rPr>
              <w:t xml:space="preserve">Following </w:t>
            </w:r>
            <w:proofErr w:type="gramStart"/>
            <w:r w:rsidRPr="004E2174">
              <w:rPr>
                <w:rFonts w:ascii="Aptos" w:eastAsia="Aptos" w:hAnsi="Aptos" w:cs="Aptos"/>
                <w:lang w:eastAsia="en-GB"/>
              </w:rPr>
              <w:t xml:space="preserve">EVA  </w:t>
            </w:r>
            <w:r>
              <w:rPr>
                <w:rFonts w:ascii="Aptos" w:eastAsia="Aptos" w:hAnsi="Aptos" w:cs="Aptos"/>
                <w:lang w:eastAsia="en-GB"/>
              </w:rPr>
              <w:t>-</w:t>
            </w:r>
            <w:proofErr w:type="gramEnd"/>
            <w:r>
              <w:rPr>
                <w:rFonts w:ascii="Aptos" w:eastAsia="Aptos" w:hAnsi="Aptos" w:cs="Aptos"/>
                <w:lang w:eastAsia="en-GB"/>
              </w:rPr>
              <w:t xml:space="preserve"> </w:t>
            </w:r>
            <w:r w:rsidRPr="0081577C">
              <w:rPr>
                <w:rFonts w:ascii="Aptos" w:eastAsia="Aptos" w:hAnsi="Aptos" w:cs="Aptos"/>
                <w:lang w:eastAsia="en-GB"/>
              </w:rPr>
              <w:t>Assess options to restrict vehicle access</w:t>
            </w:r>
            <w:r>
              <w:rPr>
                <w:rFonts w:ascii="Aptos" w:eastAsia="Aptos" w:hAnsi="Aptos" w:cs="Aptos"/>
                <w:lang w:eastAsia="en-GB"/>
              </w:rPr>
              <w:t xml:space="preserve"> to car park</w:t>
            </w:r>
            <w:r w:rsidRPr="0081577C">
              <w:rPr>
                <w:rFonts w:ascii="Aptos" w:eastAsia="Aptos" w:hAnsi="Aptos" w:cs="Aptos"/>
                <w:lang w:eastAsia="en-GB"/>
              </w:rPr>
              <w:t>.</w:t>
            </w:r>
          </w:p>
        </w:tc>
        <w:tc>
          <w:tcPr>
            <w:tcW w:w="2362" w:type="dxa"/>
            <w:shd w:val="clear" w:color="auto" w:fill="FFFFFF"/>
            <w:vAlign w:val="center"/>
          </w:tcPr>
          <w:p w14:paraId="0D0C694C" w14:textId="77777777" w:rsidR="004713B2" w:rsidRDefault="004713B2" w:rsidP="004713B2">
            <w:pPr>
              <w:spacing w:after="0" w:line="240" w:lineRule="auto"/>
              <w:rPr>
                <w:rFonts w:ascii="Tahoma" w:eastAsia="Times New Roman" w:hAnsi="Tahoma" w:cs="Tahoma"/>
                <w:b/>
                <w:bCs/>
              </w:rPr>
            </w:pPr>
          </w:p>
        </w:tc>
      </w:tr>
      <w:tr w:rsidR="004713B2" w:rsidRPr="00230FB0" w14:paraId="6DAA0D3D"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3AC3E9D" w14:textId="2A6E6FCE" w:rsidR="004713B2" w:rsidRDefault="008E4519" w:rsidP="004713B2">
            <w:pPr>
              <w:spacing w:after="0" w:line="240" w:lineRule="auto"/>
              <w:rPr>
                <w:rFonts w:ascii="Tahoma" w:eastAsia="Times New Roman" w:hAnsi="Tahoma" w:cs="Tahoma"/>
              </w:rPr>
            </w:pPr>
            <w:r>
              <w:rPr>
                <w:rFonts w:ascii="Tahoma" w:eastAsia="Times New Roman" w:hAnsi="Tahoma" w:cs="Tahoma"/>
              </w:rPr>
              <w:t>25</w:t>
            </w:r>
          </w:p>
        </w:tc>
        <w:tc>
          <w:tcPr>
            <w:tcW w:w="5000" w:type="dxa"/>
            <w:gridSpan w:val="2"/>
            <w:shd w:val="clear" w:color="auto" w:fill="FFFFFF"/>
          </w:tcPr>
          <w:p w14:paraId="41EAF5DC" w14:textId="7A8B4857" w:rsidR="004713B2" w:rsidRPr="0081577C" w:rsidRDefault="00AE7BA3" w:rsidP="004713B2">
            <w:pPr>
              <w:spacing w:after="0" w:line="240" w:lineRule="auto"/>
              <w:rPr>
                <w:rFonts w:ascii="Aptos" w:eastAsia="Times New Roman" w:hAnsi="Aptos" w:cs="Aptos"/>
                <w:b/>
                <w:bCs/>
                <w:sz w:val="27"/>
                <w:szCs w:val="27"/>
                <w:lang w:eastAsia="en-GB"/>
              </w:rPr>
            </w:pPr>
            <w:r>
              <w:rPr>
                <w:rFonts w:ascii="Aptos" w:eastAsia="Times New Roman" w:hAnsi="Aptos" w:cs="Aptos"/>
                <w:b/>
                <w:bCs/>
                <w:sz w:val="27"/>
                <w:szCs w:val="27"/>
                <w:lang w:eastAsia="en-GB"/>
              </w:rPr>
              <w:t>Youth engagement</w:t>
            </w:r>
          </w:p>
        </w:tc>
        <w:tc>
          <w:tcPr>
            <w:tcW w:w="2410" w:type="dxa"/>
            <w:gridSpan w:val="2"/>
            <w:shd w:val="clear" w:color="auto" w:fill="FFFFFF"/>
          </w:tcPr>
          <w:p w14:paraId="0DC8247E" w14:textId="77777777" w:rsidR="004713B2" w:rsidRPr="004F1DBD" w:rsidRDefault="00A67D4B" w:rsidP="004713B2">
            <w:pPr>
              <w:spacing w:after="0" w:line="240" w:lineRule="auto"/>
              <w:rPr>
                <w:rFonts w:ascii="Aptos" w:eastAsia="Aptos" w:hAnsi="Aptos" w:cs="Aptos"/>
                <w:lang w:eastAsia="en-GB"/>
              </w:rPr>
            </w:pPr>
            <w:r w:rsidRPr="004F1DBD">
              <w:rPr>
                <w:rFonts w:ascii="Aptos" w:eastAsia="Aptos" w:hAnsi="Aptos" w:cs="Aptos"/>
                <w:lang w:eastAsia="en-GB"/>
              </w:rPr>
              <w:t>Darren Mountain</w:t>
            </w:r>
          </w:p>
          <w:p w14:paraId="522CB2C4" w14:textId="40AE13D0" w:rsidR="00A67D4B" w:rsidRPr="004F1DBD" w:rsidRDefault="00A67D4B" w:rsidP="00A67D4B">
            <w:pPr>
              <w:spacing w:after="0" w:line="240" w:lineRule="auto"/>
              <w:rPr>
                <w:rFonts w:ascii="Aptos" w:eastAsia="Aptos" w:hAnsi="Aptos" w:cs="Aptos"/>
                <w:lang w:eastAsia="en-GB"/>
              </w:rPr>
            </w:pPr>
            <w:r w:rsidRPr="004F1DBD">
              <w:rPr>
                <w:rFonts w:ascii="Aptos" w:eastAsia="Aptos" w:hAnsi="Aptos" w:cs="Aptos"/>
                <w:lang w:eastAsia="en-GB"/>
              </w:rPr>
              <w:t>Michael Porter</w:t>
            </w:r>
            <w:r w:rsidRPr="004F1DBD">
              <w:rPr>
                <w:rFonts w:ascii="Aptos" w:eastAsia="Aptos" w:hAnsi="Aptos" w:cs="Aptos"/>
                <w:lang w:eastAsia="en-GB"/>
              </w:rPr>
              <w:tab/>
            </w:r>
          </w:p>
          <w:p w14:paraId="5B97FD99" w14:textId="77777777" w:rsidR="00A67D4B" w:rsidRPr="004F1DBD" w:rsidRDefault="00A67D4B" w:rsidP="00A67D4B">
            <w:pPr>
              <w:spacing w:after="0" w:line="240" w:lineRule="auto"/>
              <w:rPr>
                <w:rFonts w:ascii="Aptos" w:eastAsia="Aptos" w:hAnsi="Aptos" w:cs="Aptos"/>
                <w:lang w:eastAsia="en-GB"/>
              </w:rPr>
            </w:pPr>
            <w:r w:rsidRPr="004F1DBD">
              <w:rPr>
                <w:rFonts w:ascii="Aptos" w:eastAsia="Aptos" w:hAnsi="Aptos" w:cs="Aptos"/>
                <w:lang w:eastAsia="en-GB"/>
              </w:rPr>
              <w:t>Charmaine Chapman</w:t>
            </w:r>
          </w:p>
          <w:p w14:paraId="6DE6D72E" w14:textId="01F78FE1" w:rsidR="002F7BCB" w:rsidRPr="004F1DBD" w:rsidRDefault="002F7BCB" w:rsidP="00A67D4B">
            <w:pPr>
              <w:spacing w:after="0" w:line="240" w:lineRule="auto"/>
              <w:rPr>
                <w:rFonts w:ascii="Aptos" w:eastAsia="Aptos" w:hAnsi="Aptos" w:cs="Aptos"/>
                <w:lang w:eastAsia="en-GB"/>
              </w:rPr>
            </w:pPr>
            <w:r w:rsidRPr="004F1DBD">
              <w:rPr>
                <w:rFonts w:ascii="Aptos" w:eastAsia="Aptos" w:hAnsi="Aptos" w:cs="Aptos"/>
                <w:lang w:eastAsia="en-GB"/>
              </w:rPr>
              <w:t>Andy Watson</w:t>
            </w:r>
          </w:p>
        </w:tc>
        <w:tc>
          <w:tcPr>
            <w:tcW w:w="4300" w:type="dxa"/>
            <w:shd w:val="clear" w:color="auto" w:fill="FFFFFF"/>
          </w:tcPr>
          <w:p w14:paraId="4BD9ECE2" w14:textId="022B41EE" w:rsidR="004713B2" w:rsidRPr="0081577C" w:rsidRDefault="00A67D4B" w:rsidP="004713B2">
            <w:pPr>
              <w:spacing w:after="0" w:line="240" w:lineRule="auto"/>
              <w:rPr>
                <w:rFonts w:ascii="Aptos" w:eastAsia="Aptos" w:hAnsi="Aptos" w:cs="Aptos"/>
                <w:lang w:eastAsia="en-GB"/>
              </w:rPr>
            </w:pPr>
            <w:r>
              <w:rPr>
                <w:rFonts w:ascii="Aptos" w:eastAsia="Aptos" w:hAnsi="Aptos" w:cs="Aptos"/>
                <w:lang w:eastAsia="en-GB"/>
              </w:rPr>
              <w:t>Youth workers to attend locations during peak periods to engage.</w:t>
            </w:r>
          </w:p>
        </w:tc>
        <w:tc>
          <w:tcPr>
            <w:tcW w:w="2362" w:type="dxa"/>
            <w:shd w:val="clear" w:color="auto" w:fill="FFFFFF"/>
            <w:vAlign w:val="center"/>
          </w:tcPr>
          <w:p w14:paraId="0261669C" w14:textId="7491B5F1" w:rsidR="004713B2" w:rsidRDefault="009F68AE" w:rsidP="004713B2">
            <w:pPr>
              <w:spacing w:after="0" w:line="240" w:lineRule="auto"/>
              <w:rPr>
                <w:rFonts w:ascii="Tahoma" w:eastAsia="Times New Roman" w:hAnsi="Tahoma" w:cs="Tahoma"/>
                <w:b/>
                <w:bCs/>
              </w:rPr>
            </w:pPr>
            <w:r w:rsidRPr="009F68AE">
              <w:rPr>
                <w:rFonts w:ascii="Tahoma" w:eastAsia="Times New Roman" w:hAnsi="Tahoma" w:cs="Tahoma"/>
                <w:b/>
                <w:bCs/>
                <w:color w:val="FF0000"/>
              </w:rPr>
              <w:t>Ongoing</w:t>
            </w:r>
          </w:p>
        </w:tc>
      </w:tr>
      <w:tr w:rsidR="004713B2" w:rsidRPr="00230FB0" w14:paraId="72321924"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2FCAE190" w14:textId="05F67D9B" w:rsidR="004713B2" w:rsidRDefault="00B22ED1" w:rsidP="004713B2">
            <w:pPr>
              <w:spacing w:after="0" w:line="240" w:lineRule="auto"/>
              <w:rPr>
                <w:rFonts w:ascii="Tahoma" w:eastAsia="Times New Roman" w:hAnsi="Tahoma" w:cs="Tahoma"/>
              </w:rPr>
            </w:pPr>
            <w:r>
              <w:rPr>
                <w:rFonts w:ascii="Tahoma" w:eastAsia="Times New Roman" w:hAnsi="Tahoma" w:cs="Tahoma"/>
              </w:rPr>
              <w:t>26</w:t>
            </w:r>
          </w:p>
        </w:tc>
        <w:tc>
          <w:tcPr>
            <w:tcW w:w="5000" w:type="dxa"/>
            <w:gridSpan w:val="2"/>
            <w:shd w:val="clear" w:color="auto" w:fill="FFFFFF"/>
          </w:tcPr>
          <w:p w14:paraId="153C1A38" w14:textId="4DAF501B" w:rsidR="004713B2" w:rsidRPr="0081577C" w:rsidRDefault="00B22ED1" w:rsidP="004713B2">
            <w:pPr>
              <w:spacing w:after="0" w:line="240" w:lineRule="auto"/>
              <w:rPr>
                <w:rFonts w:ascii="Aptos" w:eastAsia="Times New Roman" w:hAnsi="Aptos" w:cs="Aptos"/>
                <w:b/>
                <w:bCs/>
                <w:sz w:val="27"/>
                <w:szCs w:val="27"/>
                <w:lang w:eastAsia="en-GB"/>
              </w:rPr>
            </w:pPr>
            <w:r>
              <w:rPr>
                <w:rFonts w:ascii="Aptos" w:eastAsia="Times New Roman" w:hAnsi="Aptos" w:cs="Aptos"/>
                <w:b/>
                <w:bCs/>
                <w:sz w:val="27"/>
                <w:szCs w:val="27"/>
                <w:lang w:eastAsia="en-GB"/>
              </w:rPr>
              <w:t>Consider section 34 dispersal powers</w:t>
            </w:r>
          </w:p>
        </w:tc>
        <w:tc>
          <w:tcPr>
            <w:tcW w:w="2410" w:type="dxa"/>
            <w:gridSpan w:val="2"/>
            <w:shd w:val="clear" w:color="auto" w:fill="FFFFFF"/>
          </w:tcPr>
          <w:p w14:paraId="3DC6A611" w14:textId="3E4E0A96" w:rsidR="004713B2" w:rsidRPr="004F1DBD" w:rsidRDefault="005A10EE" w:rsidP="004713B2">
            <w:pPr>
              <w:spacing w:after="0" w:line="240" w:lineRule="auto"/>
              <w:rPr>
                <w:rFonts w:ascii="Aptos" w:eastAsia="Aptos" w:hAnsi="Aptos" w:cs="Aptos"/>
                <w:lang w:eastAsia="en-GB"/>
              </w:rPr>
            </w:pPr>
            <w:r w:rsidRPr="004F1DBD">
              <w:rPr>
                <w:rFonts w:ascii="Aptos" w:eastAsia="Aptos" w:hAnsi="Aptos" w:cs="Aptos"/>
                <w:lang w:eastAsia="en-GB"/>
              </w:rPr>
              <w:t>INSP Hinrich/ PS Cooke and PS Edwards</w:t>
            </w:r>
          </w:p>
        </w:tc>
        <w:tc>
          <w:tcPr>
            <w:tcW w:w="4300" w:type="dxa"/>
            <w:shd w:val="clear" w:color="auto" w:fill="FFFFFF"/>
          </w:tcPr>
          <w:p w14:paraId="08DDBE35" w14:textId="1F94BDBF" w:rsidR="004713B2" w:rsidRPr="0081577C" w:rsidRDefault="00F05C2C" w:rsidP="004713B2">
            <w:pPr>
              <w:spacing w:after="0" w:line="240" w:lineRule="auto"/>
              <w:rPr>
                <w:rFonts w:ascii="Aptos" w:eastAsia="Aptos" w:hAnsi="Aptos" w:cs="Aptos"/>
                <w:lang w:eastAsia="en-GB"/>
              </w:rPr>
            </w:pPr>
            <w:r>
              <w:rPr>
                <w:rFonts w:ascii="Aptos" w:eastAsia="Aptos" w:hAnsi="Aptos" w:cs="Aptos"/>
                <w:lang w:eastAsia="en-GB"/>
              </w:rPr>
              <w:t>Consider s</w:t>
            </w:r>
            <w:r w:rsidRPr="00F05C2C">
              <w:rPr>
                <w:rFonts w:ascii="Aptos" w:eastAsia="Aptos" w:hAnsi="Aptos" w:cs="Aptos"/>
                <w:lang w:eastAsia="en-GB"/>
              </w:rPr>
              <w:t>ections 34, 35, and 37 of the Anti</w:t>
            </w:r>
            <w:r w:rsidRPr="00F05C2C">
              <w:rPr>
                <w:rFonts w:ascii="Cambria Math" w:eastAsia="Aptos" w:hAnsi="Cambria Math" w:cs="Cambria Math"/>
                <w:lang w:eastAsia="en-GB"/>
              </w:rPr>
              <w:t>‑</w:t>
            </w:r>
            <w:r w:rsidRPr="00F05C2C">
              <w:rPr>
                <w:rFonts w:ascii="Aptos" w:eastAsia="Aptos" w:hAnsi="Aptos" w:cs="Aptos"/>
                <w:lang w:eastAsia="en-GB"/>
              </w:rPr>
              <w:t>social Behaviour, Crime and Policing Act 2014 allow police to authorise dispersal powers, requiring individuals involved in or likely to commit anti-social behaviour to leave an area for up to 48 hours, and permit the seizure of items linked to such behaviour.</w:t>
            </w:r>
          </w:p>
        </w:tc>
        <w:tc>
          <w:tcPr>
            <w:tcW w:w="2362" w:type="dxa"/>
            <w:shd w:val="clear" w:color="auto" w:fill="FFFFFF"/>
            <w:vAlign w:val="center"/>
          </w:tcPr>
          <w:p w14:paraId="3DD6BD89" w14:textId="6871D0CA"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70A74339"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6FB7B42" w14:textId="2A4C1C68" w:rsidR="004713B2" w:rsidRDefault="00F83B35" w:rsidP="004713B2">
            <w:pPr>
              <w:spacing w:after="0" w:line="240" w:lineRule="auto"/>
              <w:rPr>
                <w:rFonts w:ascii="Tahoma" w:eastAsia="Times New Roman" w:hAnsi="Tahoma" w:cs="Tahoma"/>
              </w:rPr>
            </w:pPr>
            <w:r>
              <w:rPr>
                <w:rFonts w:ascii="Tahoma" w:eastAsia="Times New Roman" w:hAnsi="Tahoma" w:cs="Tahoma"/>
              </w:rPr>
              <w:t>27</w:t>
            </w:r>
          </w:p>
        </w:tc>
        <w:tc>
          <w:tcPr>
            <w:tcW w:w="5000" w:type="dxa"/>
            <w:gridSpan w:val="2"/>
            <w:shd w:val="clear" w:color="auto" w:fill="FFFFFF"/>
          </w:tcPr>
          <w:p w14:paraId="78B44C25" w14:textId="44EA9A59" w:rsidR="004713B2" w:rsidRPr="0081577C" w:rsidRDefault="00F83B35"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Public Spaces Protection Order (PSPO)</w:t>
            </w:r>
          </w:p>
        </w:tc>
        <w:tc>
          <w:tcPr>
            <w:tcW w:w="2410" w:type="dxa"/>
            <w:gridSpan w:val="2"/>
            <w:shd w:val="clear" w:color="auto" w:fill="FFFFFF"/>
          </w:tcPr>
          <w:p w14:paraId="37DA17FC" w14:textId="1C857043" w:rsidR="004713B2" w:rsidRPr="004F1DBD" w:rsidRDefault="006B142E"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w:t>
            </w:r>
          </w:p>
        </w:tc>
        <w:tc>
          <w:tcPr>
            <w:tcW w:w="4300" w:type="dxa"/>
            <w:shd w:val="clear" w:color="auto" w:fill="FFFFFF"/>
          </w:tcPr>
          <w:p w14:paraId="44D6F1CB" w14:textId="286558EC" w:rsidR="004713B2" w:rsidRPr="0081577C" w:rsidRDefault="00CF5BC4" w:rsidP="004713B2">
            <w:pPr>
              <w:spacing w:after="0" w:line="240" w:lineRule="auto"/>
              <w:rPr>
                <w:rFonts w:ascii="Aptos" w:eastAsia="Aptos" w:hAnsi="Aptos" w:cs="Aptos"/>
                <w:lang w:eastAsia="en-GB"/>
              </w:rPr>
            </w:pPr>
            <w:r w:rsidRPr="0081577C">
              <w:rPr>
                <w:rFonts w:ascii="Aptos" w:eastAsia="Aptos" w:hAnsi="Aptos" w:cs="Aptos"/>
                <w:lang w:eastAsia="en-GB"/>
              </w:rPr>
              <w:t>Review proportionality and evidential threshold for implementation.</w:t>
            </w:r>
          </w:p>
        </w:tc>
        <w:tc>
          <w:tcPr>
            <w:tcW w:w="2362" w:type="dxa"/>
            <w:shd w:val="clear" w:color="auto" w:fill="FFFFFF"/>
            <w:vAlign w:val="center"/>
          </w:tcPr>
          <w:p w14:paraId="0506CB05" w14:textId="77777777" w:rsidR="004713B2" w:rsidRDefault="004713B2" w:rsidP="004713B2">
            <w:pPr>
              <w:spacing w:after="0" w:line="240" w:lineRule="auto"/>
              <w:rPr>
                <w:rFonts w:ascii="Tahoma" w:eastAsia="Times New Roman" w:hAnsi="Tahoma" w:cs="Tahoma"/>
                <w:b/>
                <w:bCs/>
              </w:rPr>
            </w:pPr>
          </w:p>
        </w:tc>
      </w:tr>
      <w:tr w:rsidR="004713B2" w:rsidRPr="00230FB0" w14:paraId="124C847B"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BCADBB0" w14:textId="77777777" w:rsidR="004713B2" w:rsidRDefault="004713B2" w:rsidP="004713B2">
            <w:pPr>
              <w:spacing w:after="0" w:line="240" w:lineRule="auto"/>
              <w:rPr>
                <w:rFonts w:ascii="Tahoma" w:eastAsia="Times New Roman" w:hAnsi="Tahoma" w:cs="Tahoma"/>
              </w:rPr>
            </w:pPr>
          </w:p>
        </w:tc>
        <w:tc>
          <w:tcPr>
            <w:tcW w:w="5000" w:type="dxa"/>
            <w:gridSpan w:val="2"/>
            <w:shd w:val="clear" w:color="auto" w:fill="FFFFFF"/>
          </w:tcPr>
          <w:p w14:paraId="105AE40E" w14:textId="77777777" w:rsidR="004713B2" w:rsidRPr="0081577C" w:rsidRDefault="004713B2" w:rsidP="004713B2">
            <w:pPr>
              <w:spacing w:after="0" w:line="240" w:lineRule="auto"/>
              <w:rPr>
                <w:rFonts w:ascii="Aptos" w:eastAsia="Times New Roman" w:hAnsi="Aptos" w:cs="Aptos"/>
                <w:b/>
                <w:bCs/>
                <w:sz w:val="27"/>
                <w:szCs w:val="27"/>
                <w:lang w:eastAsia="en-GB"/>
              </w:rPr>
            </w:pPr>
          </w:p>
        </w:tc>
        <w:tc>
          <w:tcPr>
            <w:tcW w:w="2410" w:type="dxa"/>
            <w:gridSpan w:val="2"/>
            <w:shd w:val="clear" w:color="auto" w:fill="FFFFFF"/>
          </w:tcPr>
          <w:p w14:paraId="09EB9CE5" w14:textId="77777777" w:rsidR="004713B2" w:rsidRDefault="004713B2" w:rsidP="004713B2">
            <w:pPr>
              <w:spacing w:after="0" w:line="240" w:lineRule="auto"/>
              <w:rPr>
                <w:rFonts w:ascii="Tahoma" w:eastAsia="Times New Roman" w:hAnsi="Tahoma" w:cs="Tahoma"/>
              </w:rPr>
            </w:pPr>
          </w:p>
        </w:tc>
        <w:tc>
          <w:tcPr>
            <w:tcW w:w="4300" w:type="dxa"/>
            <w:shd w:val="clear" w:color="auto" w:fill="FFFFFF"/>
          </w:tcPr>
          <w:p w14:paraId="2EEEAC53" w14:textId="77777777" w:rsidR="004713B2" w:rsidRPr="0081577C" w:rsidRDefault="004713B2" w:rsidP="004713B2">
            <w:pPr>
              <w:spacing w:after="0" w:line="240" w:lineRule="auto"/>
              <w:rPr>
                <w:rFonts w:ascii="Aptos" w:eastAsia="Aptos" w:hAnsi="Aptos" w:cs="Aptos"/>
                <w:lang w:eastAsia="en-GB"/>
              </w:rPr>
            </w:pPr>
          </w:p>
        </w:tc>
        <w:tc>
          <w:tcPr>
            <w:tcW w:w="2362" w:type="dxa"/>
            <w:shd w:val="clear" w:color="auto" w:fill="FFFFFF"/>
            <w:vAlign w:val="center"/>
          </w:tcPr>
          <w:p w14:paraId="1555A94C" w14:textId="77777777" w:rsidR="004713B2" w:rsidRDefault="004713B2" w:rsidP="004713B2">
            <w:pPr>
              <w:spacing w:after="0" w:line="240" w:lineRule="auto"/>
              <w:rPr>
                <w:rFonts w:ascii="Tahoma" w:eastAsia="Times New Roman" w:hAnsi="Tahoma" w:cs="Tahoma"/>
                <w:b/>
                <w:bCs/>
              </w:rPr>
            </w:pPr>
          </w:p>
        </w:tc>
      </w:tr>
      <w:tr w:rsidR="004713B2" w:rsidRPr="00230FB0" w14:paraId="729F17B1"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1C831B2F" w14:textId="77777777" w:rsidR="004713B2" w:rsidRDefault="004713B2" w:rsidP="004713B2">
            <w:pPr>
              <w:spacing w:after="0" w:line="240" w:lineRule="auto"/>
              <w:rPr>
                <w:rFonts w:ascii="Tahoma" w:eastAsia="Times New Roman" w:hAnsi="Tahoma" w:cs="Tahoma"/>
              </w:rPr>
            </w:pPr>
          </w:p>
        </w:tc>
        <w:tc>
          <w:tcPr>
            <w:tcW w:w="5000" w:type="dxa"/>
            <w:gridSpan w:val="2"/>
            <w:shd w:val="clear" w:color="auto" w:fill="FFFFFF"/>
          </w:tcPr>
          <w:p w14:paraId="6CB68BE6" w14:textId="77777777" w:rsidR="004713B2" w:rsidRPr="0081577C" w:rsidRDefault="004713B2" w:rsidP="004713B2">
            <w:pPr>
              <w:spacing w:after="0" w:line="240" w:lineRule="auto"/>
              <w:rPr>
                <w:rFonts w:ascii="Aptos" w:eastAsia="Times New Roman" w:hAnsi="Aptos" w:cs="Aptos"/>
                <w:b/>
                <w:bCs/>
                <w:sz w:val="27"/>
                <w:szCs w:val="27"/>
                <w:lang w:eastAsia="en-GB"/>
              </w:rPr>
            </w:pPr>
          </w:p>
        </w:tc>
        <w:tc>
          <w:tcPr>
            <w:tcW w:w="2410" w:type="dxa"/>
            <w:gridSpan w:val="2"/>
            <w:shd w:val="clear" w:color="auto" w:fill="FFFFFF"/>
          </w:tcPr>
          <w:p w14:paraId="3221EEBE" w14:textId="77777777" w:rsidR="004713B2" w:rsidRDefault="004713B2" w:rsidP="004713B2">
            <w:pPr>
              <w:spacing w:after="0" w:line="240" w:lineRule="auto"/>
              <w:rPr>
                <w:rFonts w:ascii="Tahoma" w:eastAsia="Times New Roman" w:hAnsi="Tahoma" w:cs="Tahoma"/>
              </w:rPr>
            </w:pPr>
          </w:p>
        </w:tc>
        <w:tc>
          <w:tcPr>
            <w:tcW w:w="4300" w:type="dxa"/>
            <w:shd w:val="clear" w:color="auto" w:fill="FFFFFF"/>
          </w:tcPr>
          <w:p w14:paraId="5AD0AFFC" w14:textId="77777777" w:rsidR="004713B2" w:rsidRPr="0081577C" w:rsidRDefault="004713B2" w:rsidP="004713B2">
            <w:pPr>
              <w:spacing w:after="0" w:line="240" w:lineRule="auto"/>
              <w:rPr>
                <w:rFonts w:ascii="Aptos" w:eastAsia="Aptos" w:hAnsi="Aptos" w:cs="Aptos"/>
                <w:lang w:eastAsia="en-GB"/>
              </w:rPr>
            </w:pPr>
          </w:p>
        </w:tc>
        <w:tc>
          <w:tcPr>
            <w:tcW w:w="2362" w:type="dxa"/>
            <w:shd w:val="clear" w:color="auto" w:fill="FFFFFF"/>
            <w:vAlign w:val="center"/>
          </w:tcPr>
          <w:p w14:paraId="12FC42E5" w14:textId="77777777" w:rsidR="004713B2" w:rsidRDefault="004713B2" w:rsidP="004713B2">
            <w:pPr>
              <w:spacing w:after="0" w:line="240" w:lineRule="auto"/>
              <w:rPr>
                <w:rFonts w:ascii="Tahoma" w:eastAsia="Times New Roman" w:hAnsi="Tahoma" w:cs="Tahoma"/>
                <w:b/>
                <w:bCs/>
              </w:rPr>
            </w:pPr>
          </w:p>
        </w:tc>
      </w:tr>
      <w:bookmarkEnd w:id="4"/>
    </w:tbl>
    <w:p w14:paraId="2537AA33" w14:textId="77777777" w:rsidR="00647A85" w:rsidRDefault="00647A85" w:rsidP="00E601B3"/>
    <w:p w14:paraId="7A10262F" w14:textId="4648F9A1" w:rsidR="004B17EA" w:rsidRDefault="004B17EA" w:rsidP="00E601B3"/>
    <w:p w14:paraId="43BBF045" w14:textId="5130F729" w:rsidR="00C212EF" w:rsidRPr="00230FB0" w:rsidRDefault="00C212EF" w:rsidP="00C212EF">
      <w:pPr>
        <w:spacing w:before="60" w:after="60" w:line="240" w:lineRule="auto"/>
        <w:rPr>
          <w:rFonts w:ascii="Tahoma" w:eastAsia="Times New Roman" w:hAnsi="Tahoma" w:cs="Tahoma"/>
          <w:b/>
        </w:rPr>
      </w:pPr>
      <w:r w:rsidRPr="00230FB0">
        <w:rPr>
          <w:rFonts w:ascii="Tahoma" w:eastAsia="Times New Roman" w:hAnsi="Tahoma" w:cs="Tahoma"/>
          <w:b/>
        </w:rPr>
        <w:lastRenderedPageBreak/>
        <w:t xml:space="preserve">Date &amp; time: </w:t>
      </w:r>
      <w:r>
        <w:rPr>
          <w:rFonts w:ascii="Tahoma" w:eastAsia="Times New Roman" w:hAnsi="Tahoma" w:cs="Tahoma"/>
          <w:b/>
        </w:rPr>
        <w:t>03/07/2026</w:t>
      </w:r>
      <w:r w:rsidRPr="00A507F8">
        <w:rPr>
          <w:rFonts w:ascii="Tahoma" w:eastAsia="Times New Roman" w:hAnsi="Tahoma" w:cs="Tahoma"/>
          <w:b/>
        </w:rPr>
        <w:t xml:space="preserve"> at 1</w:t>
      </w:r>
      <w:r>
        <w:rPr>
          <w:rFonts w:ascii="Tahoma" w:eastAsia="Times New Roman" w:hAnsi="Tahoma" w:cs="Tahoma"/>
          <w:b/>
        </w:rPr>
        <w:t>2</w:t>
      </w:r>
      <w:r w:rsidRPr="00A507F8">
        <w:rPr>
          <w:rFonts w:ascii="Tahoma" w:eastAsia="Times New Roman" w:hAnsi="Tahoma" w:cs="Tahoma"/>
          <w:b/>
        </w:rPr>
        <w:t>:</w:t>
      </w:r>
      <w:r>
        <w:rPr>
          <w:rFonts w:ascii="Tahoma" w:eastAsia="Times New Roman" w:hAnsi="Tahoma" w:cs="Tahoma"/>
          <w:b/>
        </w:rPr>
        <w:t>30</w:t>
      </w:r>
      <w:r w:rsidRPr="00A507F8">
        <w:rPr>
          <w:rFonts w:ascii="Tahoma" w:eastAsia="Times New Roman" w:hAnsi="Tahoma" w:cs="Tahoma"/>
          <w:b/>
        </w:rPr>
        <w:t xml:space="preserve"> hours</w:t>
      </w:r>
    </w:p>
    <w:p w14:paraId="1BFD59F1" w14:textId="77777777" w:rsidR="00C212EF" w:rsidRDefault="00C212EF" w:rsidP="00C212EF">
      <w:pPr>
        <w:spacing w:after="0" w:line="240" w:lineRule="auto"/>
        <w:rPr>
          <w:rFonts w:ascii="Tahoma" w:eastAsia="Times New Roman" w:hAnsi="Tahoma" w:cs="Tahoma"/>
          <w:b/>
        </w:rPr>
      </w:pPr>
    </w:p>
    <w:p w14:paraId="617021FB" w14:textId="77777777" w:rsidR="00C212EF" w:rsidRDefault="00C212EF" w:rsidP="00C212EF">
      <w:pPr>
        <w:spacing w:after="0" w:line="240" w:lineRule="auto"/>
        <w:rPr>
          <w:rFonts w:ascii="Tahoma" w:eastAsia="Times New Roman" w:hAnsi="Tahoma" w:cs="Tahoma"/>
          <w:bCs/>
        </w:rPr>
      </w:pPr>
      <w:r w:rsidRPr="00230FB0">
        <w:rPr>
          <w:rFonts w:ascii="Tahoma" w:eastAsia="Times New Roman" w:hAnsi="Tahoma" w:cs="Tahoma"/>
          <w:b/>
        </w:rPr>
        <w:t>Attendance:</w:t>
      </w:r>
      <w:r w:rsidRPr="00230FB0">
        <w:rPr>
          <w:rFonts w:ascii="Tahoma" w:eastAsia="Times New Roman" w:hAnsi="Tahoma" w:cs="Tahoma"/>
          <w:bCs/>
        </w:rPr>
        <w:t xml:space="preserve"> </w:t>
      </w:r>
    </w:p>
    <w:p w14:paraId="46230684" w14:textId="4636EB3C" w:rsidR="00586BA3" w:rsidRPr="00586BA3" w:rsidRDefault="00586BA3" w:rsidP="00C212EF">
      <w:pPr>
        <w:numPr>
          <w:ilvl w:val="0"/>
          <w:numId w:val="4"/>
        </w:numPr>
        <w:spacing w:after="0" w:line="240" w:lineRule="auto"/>
        <w:rPr>
          <w:rFonts w:ascii="Calibri" w:eastAsia="Calibri" w:hAnsi="Calibri" w:cs="Tahoma"/>
          <w:bCs/>
        </w:rPr>
      </w:pPr>
      <w:r>
        <w:rPr>
          <w:rFonts w:ascii="Calibri" w:eastAsia="Calibri" w:hAnsi="Calibri" w:cs="Tahoma"/>
          <w:bCs/>
        </w:rPr>
        <w:t>Linda Larter</w:t>
      </w:r>
      <w:r>
        <w:rPr>
          <w:rFonts w:ascii="Calibri" w:eastAsia="Calibri" w:hAnsi="Calibri" w:cs="Tahoma"/>
          <w:bCs/>
        </w:rPr>
        <w:tab/>
      </w:r>
      <w:r>
        <w:rPr>
          <w:rFonts w:ascii="Calibri" w:eastAsia="Calibri" w:hAnsi="Calibri" w:cs="Tahoma"/>
          <w:bCs/>
        </w:rPr>
        <w:tab/>
      </w:r>
      <w:r w:rsidRPr="008131B7">
        <w:rPr>
          <w:rFonts w:ascii="Calibri" w:eastAsia="Calibri" w:hAnsi="Calibri" w:cs="Tahoma"/>
          <w:bCs/>
        </w:rPr>
        <w:t>Clerk</w:t>
      </w:r>
      <w:r>
        <w:rPr>
          <w:rFonts w:ascii="Calibri" w:eastAsia="Calibri" w:hAnsi="Calibri" w:cs="Tahoma"/>
          <w:bCs/>
        </w:rPr>
        <w:t xml:space="preserve"> – STC</w:t>
      </w:r>
    </w:p>
    <w:p w14:paraId="62543D46" w14:textId="23C9F674" w:rsidR="00C212EF" w:rsidRDefault="00C212EF" w:rsidP="00C212EF">
      <w:pPr>
        <w:numPr>
          <w:ilvl w:val="0"/>
          <w:numId w:val="1"/>
        </w:numPr>
        <w:spacing w:after="0" w:line="240" w:lineRule="auto"/>
        <w:rPr>
          <w:rFonts w:ascii="Calibri" w:eastAsia="Calibri" w:hAnsi="Calibri" w:cs="Tahoma"/>
          <w:bCs/>
        </w:rPr>
      </w:pPr>
      <w:r>
        <w:rPr>
          <w:rFonts w:ascii="Calibri" w:eastAsia="Calibri" w:hAnsi="Calibri" w:cs="Tahoma"/>
          <w:bCs/>
        </w:rPr>
        <w:t>Kelly Webb</w:t>
      </w:r>
      <w:r>
        <w:rPr>
          <w:rFonts w:ascii="Calibri" w:eastAsia="Calibri" w:hAnsi="Calibri" w:cs="Tahoma"/>
          <w:bCs/>
        </w:rPr>
        <w:tab/>
      </w:r>
      <w:r>
        <w:rPr>
          <w:rFonts w:ascii="Calibri" w:eastAsia="Calibri" w:hAnsi="Calibri" w:cs="Tahoma"/>
          <w:bCs/>
        </w:rPr>
        <w:tab/>
      </w:r>
      <w:r w:rsidRPr="007C13DF">
        <w:rPr>
          <w:rFonts w:ascii="Calibri" w:eastAsia="Calibri" w:hAnsi="Calibri" w:cs="Tahoma"/>
          <w:bCs/>
        </w:rPr>
        <w:t>Health &amp; Communities Manager</w:t>
      </w:r>
      <w:r>
        <w:rPr>
          <w:rFonts w:ascii="Calibri" w:eastAsia="Calibri" w:hAnsi="Calibri" w:cs="Tahoma"/>
          <w:bCs/>
        </w:rPr>
        <w:t xml:space="preserve"> - </w:t>
      </w:r>
      <w:r w:rsidRPr="007C13DF">
        <w:rPr>
          <w:rFonts w:ascii="Calibri" w:eastAsia="Calibri" w:hAnsi="Calibri" w:cs="Tahoma"/>
          <w:bCs/>
        </w:rPr>
        <w:t>Community Safety Unit</w:t>
      </w:r>
      <w:r>
        <w:rPr>
          <w:rFonts w:ascii="Calibri" w:eastAsia="Calibri" w:hAnsi="Calibri" w:cs="Tahoma"/>
          <w:bCs/>
        </w:rPr>
        <w:t xml:space="preserve"> </w:t>
      </w:r>
      <w:r w:rsidR="00430967">
        <w:rPr>
          <w:rFonts w:ascii="Calibri" w:eastAsia="Calibri" w:hAnsi="Calibri" w:cs="Tahoma"/>
          <w:bCs/>
        </w:rPr>
        <w:t>–</w:t>
      </w:r>
      <w:r>
        <w:rPr>
          <w:rFonts w:ascii="Calibri" w:eastAsia="Calibri" w:hAnsi="Calibri" w:cs="Tahoma"/>
          <w:bCs/>
        </w:rPr>
        <w:t xml:space="preserve"> SDC</w:t>
      </w:r>
    </w:p>
    <w:p w14:paraId="3D695CE6" w14:textId="53062852" w:rsidR="00430967" w:rsidRPr="00430967" w:rsidRDefault="00430967" w:rsidP="00430967">
      <w:pPr>
        <w:numPr>
          <w:ilvl w:val="0"/>
          <w:numId w:val="1"/>
        </w:numPr>
        <w:spacing w:after="0" w:line="240" w:lineRule="auto"/>
        <w:rPr>
          <w:rFonts w:ascii="Calibri" w:eastAsia="Calibri" w:hAnsi="Calibri" w:cs="Tahoma"/>
          <w:bCs/>
        </w:rPr>
      </w:pPr>
      <w:r>
        <w:rPr>
          <w:rFonts w:ascii="Calibri" w:eastAsia="Calibri" w:hAnsi="Calibri" w:cs="Tahoma"/>
          <w:bCs/>
        </w:rPr>
        <w:t xml:space="preserve">Stephen </w:t>
      </w:r>
      <w:r w:rsidR="00F74D40">
        <w:rPr>
          <w:rFonts w:ascii="Calibri" w:eastAsia="Calibri" w:hAnsi="Calibri" w:cs="Tahoma"/>
          <w:bCs/>
        </w:rPr>
        <w:t>Cziraki</w:t>
      </w:r>
      <w:r w:rsidR="00F74D40">
        <w:rPr>
          <w:rFonts w:ascii="Calibri" w:eastAsia="Calibri" w:hAnsi="Calibri" w:cs="Tahoma"/>
          <w:bCs/>
        </w:rPr>
        <w:tab/>
      </w:r>
      <w:r>
        <w:rPr>
          <w:rFonts w:ascii="Calibri" w:eastAsia="Calibri" w:hAnsi="Calibri" w:cs="Tahoma"/>
          <w:bCs/>
        </w:rPr>
        <w:tab/>
      </w:r>
      <w:r w:rsidRPr="006327F8">
        <w:rPr>
          <w:rFonts w:ascii="Calibri" w:eastAsia="Calibri" w:hAnsi="Calibri" w:cs="Tahoma"/>
          <w:bCs/>
        </w:rPr>
        <w:t>CCTV</w:t>
      </w:r>
      <w:r>
        <w:rPr>
          <w:rFonts w:ascii="Calibri" w:eastAsia="Calibri" w:hAnsi="Calibri" w:cs="Tahoma"/>
          <w:bCs/>
        </w:rPr>
        <w:t xml:space="preserve"> - SDC</w:t>
      </w:r>
    </w:p>
    <w:p w14:paraId="437F1DBE" w14:textId="0B57404D" w:rsidR="00C212EF" w:rsidRPr="006327F8"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Residents</w:t>
      </w:r>
      <w:r>
        <w:rPr>
          <w:rFonts w:ascii="Calibri" w:eastAsia="Calibri" w:hAnsi="Calibri" w:cs="Tahoma"/>
          <w:bCs/>
        </w:rPr>
        <w:t xml:space="preserve"> x 1</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Burlington Mews</w:t>
      </w:r>
      <w:r>
        <w:rPr>
          <w:rFonts w:ascii="Calibri" w:eastAsia="Calibri" w:hAnsi="Calibri" w:cs="Tahoma"/>
          <w:bCs/>
        </w:rPr>
        <w:t xml:space="preserve"> – </w:t>
      </w:r>
      <w:r w:rsidR="00430967">
        <w:rPr>
          <w:rFonts w:ascii="Calibri" w:eastAsia="Calibri" w:hAnsi="Calibri" w:cs="Tahoma"/>
          <w:bCs/>
        </w:rPr>
        <w:t>John</w:t>
      </w:r>
    </w:p>
    <w:p w14:paraId="22A20F90" w14:textId="77777777" w:rsidR="00C212EF" w:rsidRPr="006327F8"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Dennis Glasspool</w:t>
      </w:r>
      <w:r w:rsidRPr="006327F8">
        <w:rPr>
          <w:rFonts w:ascii="Calibri" w:eastAsia="Calibri" w:hAnsi="Calibri" w:cs="Tahoma"/>
          <w:bCs/>
        </w:rPr>
        <w:tab/>
        <w:t>B</w:t>
      </w:r>
      <w:r>
        <w:rPr>
          <w:rFonts w:ascii="Calibri" w:eastAsia="Calibri" w:hAnsi="Calibri" w:cs="Tahoma"/>
          <w:bCs/>
        </w:rPr>
        <w:t>usiness Crime Reduction Partnership</w:t>
      </w:r>
      <w:proofErr w:type="gramStart"/>
      <w:r>
        <w:rPr>
          <w:rFonts w:ascii="Calibri" w:eastAsia="Calibri" w:hAnsi="Calibri" w:cs="Tahoma"/>
          <w:bCs/>
        </w:rPr>
        <w:t xml:space="preserve">- </w:t>
      </w:r>
      <w:r w:rsidRPr="006327F8">
        <w:rPr>
          <w:rFonts w:ascii="Calibri" w:eastAsia="Calibri" w:hAnsi="Calibri" w:cs="Tahoma"/>
          <w:bCs/>
        </w:rPr>
        <w:t xml:space="preserve"> Lead</w:t>
      </w:r>
      <w:proofErr w:type="gramEnd"/>
    </w:p>
    <w:p w14:paraId="3E3BDF21" w14:textId="77777777" w:rsidR="00C212EF" w:rsidRPr="006327F8"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Roberta Ware</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B</w:t>
      </w:r>
      <w:r>
        <w:rPr>
          <w:rFonts w:ascii="Calibri" w:eastAsia="Calibri" w:hAnsi="Calibri" w:cs="Tahoma"/>
          <w:bCs/>
        </w:rPr>
        <w:t>usiness Crime Reduction Partnership</w:t>
      </w:r>
      <w:r w:rsidRPr="006327F8">
        <w:rPr>
          <w:rFonts w:ascii="Calibri" w:eastAsia="Calibri" w:hAnsi="Calibri" w:cs="Tahoma"/>
          <w:bCs/>
        </w:rPr>
        <w:t xml:space="preserve"> </w:t>
      </w:r>
      <w:r>
        <w:rPr>
          <w:rFonts w:ascii="Calibri" w:eastAsia="Calibri" w:hAnsi="Calibri" w:cs="Tahoma"/>
          <w:bCs/>
        </w:rPr>
        <w:t xml:space="preserve">- </w:t>
      </w:r>
      <w:r w:rsidRPr="006327F8">
        <w:rPr>
          <w:rFonts w:ascii="Calibri" w:eastAsia="Calibri" w:hAnsi="Calibri" w:cs="Tahoma"/>
          <w:bCs/>
        </w:rPr>
        <w:t>Board</w:t>
      </w:r>
    </w:p>
    <w:p w14:paraId="19EBCA56" w14:textId="77777777" w:rsidR="00C212EF"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PC Hubbard</w:t>
      </w:r>
      <w:r w:rsidRPr="006327F8">
        <w:rPr>
          <w:rFonts w:ascii="Calibri" w:eastAsia="Calibri" w:hAnsi="Calibri" w:cs="Tahoma"/>
          <w:bCs/>
        </w:rPr>
        <w:tab/>
      </w:r>
      <w:r>
        <w:rPr>
          <w:rFonts w:ascii="Calibri" w:eastAsia="Calibri" w:hAnsi="Calibri" w:cs="Tahoma"/>
          <w:bCs/>
        </w:rPr>
        <w:tab/>
        <w:t>Kent Police CSU Neighbourhood Task Force- Town officer</w:t>
      </w:r>
    </w:p>
    <w:p w14:paraId="45346A5D" w14:textId="01727D90" w:rsidR="00F74D40" w:rsidRDefault="00F74D40" w:rsidP="00C212EF">
      <w:pPr>
        <w:numPr>
          <w:ilvl w:val="0"/>
          <w:numId w:val="1"/>
        </w:numPr>
        <w:spacing w:after="0" w:line="240" w:lineRule="auto"/>
        <w:rPr>
          <w:rFonts w:ascii="Calibri" w:eastAsia="Calibri" w:hAnsi="Calibri" w:cs="Tahoma"/>
          <w:bCs/>
        </w:rPr>
      </w:pPr>
      <w:r>
        <w:rPr>
          <w:rFonts w:ascii="Calibri" w:eastAsia="Calibri" w:hAnsi="Calibri" w:cs="Tahoma"/>
          <w:bCs/>
        </w:rPr>
        <w:t>PC Owen</w:t>
      </w:r>
      <w:r>
        <w:rPr>
          <w:rFonts w:ascii="Calibri" w:eastAsia="Calibri" w:hAnsi="Calibri" w:cs="Tahoma"/>
          <w:bCs/>
        </w:rPr>
        <w:tab/>
      </w:r>
      <w:r>
        <w:rPr>
          <w:rFonts w:ascii="Calibri" w:eastAsia="Calibri" w:hAnsi="Calibri" w:cs="Tahoma"/>
          <w:bCs/>
        </w:rPr>
        <w:tab/>
        <w:t>Kent Police CSU Neighbourhood Task Force- Town officer</w:t>
      </w:r>
      <w:r>
        <w:rPr>
          <w:rFonts w:ascii="Calibri" w:eastAsia="Calibri" w:hAnsi="Calibri" w:cs="Tahoma"/>
          <w:bCs/>
        </w:rPr>
        <w:tab/>
      </w:r>
      <w:r>
        <w:rPr>
          <w:rFonts w:ascii="Calibri" w:eastAsia="Calibri" w:hAnsi="Calibri" w:cs="Tahoma"/>
          <w:bCs/>
        </w:rPr>
        <w:tab/>
      </w:r>
    </w:p>
    <w:p w14:paraId="05BDF473" w14:textId="77777777" w:rsidR="00C212EF" w:rsidRDefault="00C212EF" w:rsidP="00C212EF">
      <w:pPr>
        <w:spacing w:after="0" w:line="240" w:lineRule="auto"/>
        <w:ind w:left="720"/>
        <w:rPr>
          <w:rFonts w:ascii="Calibri" w:eastAsia="Calibri" w:hAnsi="Calibri" w:cs="Tahoma"/>
          <w:bCs/>
        </w:rPr>
      </w:pPr>
    </w:p>
    <w:p w14:paraId="6357A3E3" w14:textId="77777777" w:rsidR="00C212EF" w:rsidRDefault="00C212EF" w:rsidP="00C212EF">
      <w:pPr>
        <w:spacing w:after="0" w:line="240" w:lineRule="auto"/>
        <w:ind w:left="720"/>
        <w:rPr>
          <w:rFonts w:ascii="Calibri" w:eastAsia="Calibri" w:hAnsi="Calibri" w:cs="Tahoma"/>
          <w:bCs/>
        </w:rPr>
      </w:pPr>
    </w:p>
    <w:p w14:paraId="34371993" w14:textId="77777777" w:rsidR="00C212EF" w:rsidRDefault="00C212EF" w:rsidP="00C212EF">
      <w:pPr>
        <w:spacing w:after="0" w:line="240" w:lineRule="auto"/>
        <w:rPr>
          <w:rFonts w:ascii="Calibri" w:eastAsia="Calibri" w:hAnsi="Calibri" w:cs="Tahoma"/>
          <w:bCs/>
        </w:rPr>
      </w:pPr>
      <w:r>
        <w:rPr>
          <w:rFonts w:ascii="Calibri" w:eastAsia="Calibri" w:hAnsi="Calibri" w:cs="Tahoma"/>
          <w:bCs/>
        </w:rPr>
        <w:t xml:space="preserve">Apologies  </w:t>
      </w:r>
    </w:p>
    <w:p w14:paraId="40DCFBA3" w14:textId="77777777" w:rsidR="00C212EF" w:rsidRPr="002956AB" w:rsidRDefault="00C212EF" w:rsidP="00C212EF">
      <w:pPr>
        <w:pStyle w:val="ListParagraph"/>
        <w:numPr>
          <w:ilvl w:val="0"/>
          <w:numId w:val="4"/>
        </w:numPr>
        <w:spacing w:after="0" w:line="240" w:lineRule="auto"/>
        <w:rPr>
          <w:rFonts w:ascii="Calibri" w:eastAsia="Calibri" w:hAnsi="Calibri" w:cs="Tahoma"/>
          <w:bCs/>
        </w:rPr>
      </w:pPr>
      <w:r>
        <w:t xml:space="preserve">PC </w:t>
      </w:r>
      <w:proofErr w:type="gramStart"/>
      <w:r>
        <w:t xml:space="preserve">Harrison  </w:t>
      </w:r>
      <w:r>
        <w:tab/>
      </w:r>
      <w:proofErr w:type="gramEnd"/>
      <w:r>
        <w:tab/>
        <w:t xml:space="preserve">Kent Police </w:t>
      </w:r>
      <w:proofErr w:type="gramStart"/>
      <w:r>
        <w:rPr>
          <w:rFonts w:ascii="Calibri" w:eastAsia="Calibri" w:hAnsi="Calibri" w:cs="Tahoma"/>
          <w:bCs/>
        </w:rPr>
        <w:t>CSU  -</w:t>
      </w:r>
      <w:proofErr w:type="gramEnd"/>
      <w:r>
        <w:rPr>
          <w:rFonts w:ascii="Calibri" w:eastAsia="Calibri" w:hAnsi="Calibri" w:cs="Tahoma"/>
          <w:bCs/>
        </w:rPr>
        <w:t xml:space="preserve"> </w:t>
      </w:r>
      <w:r w:rsidRPr="006327F8">
        <w:rPr>
          <w:rFonts w:ascii="Calibri" w:eastAsia="Calibri" w:hAnsi="Calibri" w:cs="Tahoma"/>
          <w:bCs/>
        </w:rPr>
        <w:t>C</w:t>
      </w:r>
      <w:r>
        <w:rPr>
          <w:rFonts w:ascii="Calibri" w:eastAsia="Calibri" w:hAnsi="Calibri" w:cs="Tahoma"/>
          <w:bCs/>
        </w:rPr>
        <w:t>hild centred policing Team</w:t>
      </w:r>
    </w:p>
    <w:p w14:paraId="78AE70E1" w14:textId="77777777" w:rsidR="00C212EF"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Sharon Wright</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CCTV</w:t>
      </w:r>
      <w:r>
        <w:rPr>
          <w:rFonts w:ascii="Calibri" w:eastAsia="Calibri" w:hAnsi="Calibri" w:cs="Tahoma"/>
          <w:bCs/>
        </w:rPr>
        <w:t xml:space="preserve"> - SDC</w:t>
      </w:r>
    </w:p>
    <w:p w14:paraId="572D71AE" w14:textId="77777777" w:rsidR="00C212EF" w:rsidRPr="006327F8"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PS Cooke</w:t>
      </w:r>
      <w:r w:rsidRPr="006327F8">
        <w:rPr>
          <w:rFonts w:ascii="Calibri" w:eastAsia="Calibri" w:hAnsi="Calibri" w:cs="Tahoma"/>
          <w:bCs/>
        </w:rPr>
        <w:tab/>
      </w:r>
      <w:r>
        <w:rPr>
          <w:rFonts w:ascii="Calibri" w:eastAsia="Calibri" w:hAnsi="Calibri" w:cs="Tahoma"/>
          <w:bCs/>
        </w:rPr>
        <w:tab/>
        <w:t xml:space="preserve">Kent Police </w:t>
      </w:r>
      <w:r w:rsidRPr="006327F8">
        <w:rPr>
          <w:rFonts w:ascii="Calibri" w:eastAsia="Calibri" w:hAnsi="Calibri" w:cs="Tahoma"/>
          <w:bCs/>
        </w:rPr>
        <w:t>CSU Supervisor</w:t>
      </w:r>
    </w:p>
    <w:p w14:paraId="056F097D" w14:textId="77777777" w:rsidR="00C212EF"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Insp Hinrich</w:t>
      </w:r>
      <w:r w:rsidRPr="006327F8">
        <w:rPr>
          <w:rFonts w:ascii="Calibri" w:eastAsia="Calibri" w:hAnsi="Calibri" w:cs="Tahoma"/>
          <w:bCs/>
        </w:rPr>
        <w:tab/>
      </w:r>
      <w:r>
        <w:rPr>
          <w:rFonts w:ascii="Calibri" w:eastAsia="Calibri" w:hAnsi="Calibri" w:cs="Tahoma"/>
          <w:bCs/>
        </w:rPr>
        <w:tab/>
        <w:t xml:space="preserve">Kent Police </w:t>
      </w:r>
      <w:r w:rsidRPr="006327F8">
        <w:rPr>
          <w:rFonts w:ascii="Calibri" w:eastAsia="Calibri" w:hAnsi="Calibri" w:cs="Tahoma"/>
          <w:bCs/>
        </w:rPr>
        <w:t xml:space="preserve">CSU </w:t>
      </w:r>
      <w:r>
        <w:rPr>
          <w:rFonts w:ascii="Calibri" w:eastAsia="Calibri" w:hAnsi="Calibri" w:cs="Tahoma"/>
          <w:bCs/>
        </w:rPr>
        <w:t>Manager</w:t>
      </w:r>
    </w:p>
    <w:p w14:paraId="0FCBBBC2" w14:textId="77777777" w:rsidR="00C212EF"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John Shanley</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Kenward Trust</w:t>
      </w:r>
    </w:p>
    <w:p w14:paraId="27BDDC22" w14:textId="77777777" w:rsidR="00C212EF" w:rsidRPr="00FF7401"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Charlotte Burns</w:t>
      </w:r>
      <w:r w:rsidRPr="006327F8">
        <w:rPr>
          <w:rFonts w:ascii="Calibri" w:eastAsia="Calibri" w:hAnsi="Calibri" w:cs="Tahoma"/>
          <w:bCs/>
        </w:rPr>
        <w:tab/>
      </w:r>
      <w:r>
        <w:rPr>
          <w:rFonts w:ascii="Calibri" w:eastAsia="Calibri" w:hAnsi="Calibri" w:cs="Tahoma"/>
          <w:bCs/>
        </w:rPr>
        <w:tab/>
      </w:r>
      <w:r w:rsidRPr="00BE6B4A">
        <w:rPr>
          <w:rFonts w:ascii="Calibri" w:eastAsia="Calibri" w:hAnsi="Calibri" w:cs="Tahoma"/>
          <w:bCs/>
        </w:rPr>
        <w:t>Parking Services Manager</w:t>
      </w:r>
      <w:r>
        <w:rPr>
          <w:rFonts w:ascii="Calibri" w:eastAsia="Calibri" w:hAnsi="Calibri" w:cs="Tahoma"/>
          <w:bCs/>
        </w:rPr>
        <w:t xml:space="preserve"> - </w:t>
      </w:r>
      <w:r w:rsidRPr="00FF7401">
        <w:rPr>
          <w:rFonts w:ascii="Calibri" w:eastAsia="Calibri" w:hAnsi="Calibri" w:cs="Tahoma"/>
          <w:bCs/>
        </w:rPr>
        <w:t>SDC</w:t>
      </w:r>
    </w:p>
    <w:p w14:paraId="35C769E6" w14:textId="77777777" w:rsidR="00C212EF" w:rsidRDefault="00C212EF" w:rsidP="00C212EF">
      <w:pPr>
        <w:numPr>
          <w:ilvl w:val="0"/>
          <w:numId w:val="4"/>
        </w:numPr>
        <w:spacing w:after="0" w:line="240" w:lineRule="auto"/>
        <w:rPr>
          <w:rFonts w:ascii="Calibri" w:eastAsia="Calibri" w:hAnsi="Calibri" w:cs="Tahoma"/>
          <w:bCs/>
        </w:rPr>
      </w:pPr>
      <w:r>
        <w:rPr>
          <w:rFonts w:ascii="Calibri" w:eastAsia="Calibri" w:hAnsi="Calibri" w:cs="Tahoma"/>
          <w:bCs/>
        </w:rPr>
        <w:t xml:space="preserve">Maxine Quinton </w:t>
      </w:r>
      <w:r>
        <w:rPr>
          <w:rFonts w:ascii="Calibri" w:eastAsia="Calibri" w:hAnsi="Calibri" w:cs="Tahoma"/>
          <w:bCs/>
        </w:rPr>
        <w:tab/>
      </w:r>
      <w:r w:rsidRPr="00CD1C8A">
        <w:rPr>
          <w:rFonts w:ascii="Calibri" w:eastAsia="Calibri" w:hAnsi="Calibri" w:cs="Tahoma"/>
          <w:bCs/>
        </w:rPr>
        <w:t>Community Safety Officer</w:t>
      </w:r>
      <w:r>
        <w:rPr>
          <w:rFonts w:ascii="Calibri" w:eastAsia="Calibri" w:hAnsi="Calibri" w:cs="Tahoma"/>
          <w:bCs/>
        </w:rPr>
        <w:t xml:space="preserve"> - </w:t>
      </w:r>
      <w:r w:rsidRPr="00CD1C8A">
        <w:rPr>
          <w:rFonts w:ascii="Calibri" w:eastAsia="Calibri" w:hAnsi="Calibri" w:cs="Tahoma"/>
          <w:bCs/>
        </w:rPr>
        <w:t>Community Safety Unit</w:t>
      </w:r>
      <w:r>
        <w:rPr>
          <w:rFonts w:ascii="Calibri" w:eastAsia="Calibri" w:hAnsi="Calibri" w:cs="Tahoma"/>
          <w:bCs/>
        </w:rPr>
        <w:t xml:space="preserve"> – SDC</w:t>
      </w:r>
    </w:p>
    <w:p w14:paraId="3E3668C2" w14:textId="77777777" w:rsidR="00C212EF" w:rsidRDefault="00C212EF" w:rsidP="00C212EF">
      <w:pPr>
        <w:numPr>
          <w:ilvl w:val="0"/>
          <w:numId w:val="4"/>
        </w:numPr>
        <w:spacing w:after="0" w:line="240" w:lineRule="auto"/>
        <w:rPr>
          <w:rFonts w:ascii="Calibri" w:eastAsia="Calibri" w:hAnsi="Calibri" w:cs="Tahoma"/>
          <w:bCs/>
        </w:rPr>
      </w:pPr>
      <w:r>
        <w:rPr>
          <w:rFonts w:ascii="Calibri" w:eastAsia="Calibri" w:hAnsi="Calibri" w:cs="Tahoma"/>
          <w:bCs/>
        </w:rPr>
        <w:t xml:space="preserve">Shane Smith </w:t>
      </w:r>
      <w:r>
        <w:rPr>
          <w:rFonts w:ascii="Calibri" w:eastAsia="Calibri" w:hAnsi="Calibri" w:cs="Tahoma"/>
          <w:bCs/>
        </w:rPr>
        <w:tab/>
      </w:r>
      <w:r>
        <w:rPr>
          <w:rFonts w:ascii="Calibri" w:eastAsia="Calibri" w:hAnsi="Calibri" w:cs="Tahoma"/>
          <w:bCs/>
        </w:rPr>
        <w:tab/>
      </w:r>
      <w:r w:rsidRPr="006327F8">
        <w:rPr>
          <w:rFonts w:ascii="Calibri" w:eastAsia="Calibri" w:hAnsi="Calibri" w:cs="Tahoma"/>
          <w:bCs/>
        </w:rPr>
        <w:t>Leisure Centre Manager</w:t>
      </w:r>
      <w:r w:rsidRPr="006327F8">
        <w:rPr>
          <w:rFonts w:ascii="Calibri" w:eastAsia="Calibri" w:hAnsi="Calibri" w:cs="Tahoma"/>
          <w:bCs/>
        </w:rPr>
        <w:tab/>
      </w:r>
    </w:p>
    <w:p w14:paraId="485DA9E6" w14:textId="3D35435A" w:rsidR="00C212EF" w:rsidRDefault="00C212EF" w:rsidP="00C212EF">
      <w:pPr>
        <w:numPr>
          <w:ilvl w:val="0"/>
          <w:numId w:val="4"/>
        </w:numPr>
        <w:spacing w:after="0" w:line="240" w:lineRule="auto"/>
        <w:rPr>
          <w:rFonts w:ascii="Calibri" w:eastAsia="Calibri" w:hAnsi="Calibri" w:cs="Tahoma"/>
          <w:bCs/>
        </w:rPr>
      </w:pPr>
      <w:r>
        <w:rPr>
          <w:rFonts w:ascii="Calibri" w:eastAsia="Calibri" w:hAnsi="Calibri" w:cs="Tahoma"/>
          <w:bCs/>
        </w:rPr>
        <w:t>Georgina Jackson</w:t>
      </w:r>
      <w:r>
        <w:rPr>
          <w:rFonts w:ascii="Calibri" w:eastAsia="Calibri" w:hAnsi="Calibri" w:cs="Tahoma"/>
          <w:bCs/>
        </w:rPr>
        <w:tab/>
      </w:r>
      <w:r w:rsidRPr="008131B7">
        <w:rPr>
          <w:rFonts w:ascii="Calibri" w:eastAsia="Calibri" w:hAnsi="Calibri" w:cs="Tahoma"/>
          <w:bCs/>
        </w:rPr>
        <w:t>Deputy Clerk</w:t>
      </w:r>
      <w:r>
        <w:rPr>
          <w:rFonts w:ascii="Calibri" w:eastAsia="Calibri" w:hAnsi="Calibri" w:cs="Tahoma"/>
          <w:bCs/>
        </w:rPr>
        <w:t xml:space="preserve"> – STC</w:t>
      </w:r>
    </w:p>
    <w:p w14:paraId="3F659F13" w14:textId="77777777" w:rsidR="00C212EF" w:rsidRPr="006327F8"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Nicholas Cave</w:t>
      </w:r>
      <w:r w:rsidRPr="006327F8">
        <w:rPr>
          <w:rFonts w:ascii="Calibri" w:eastAsia="Calibri" w:hAnsi="Calibri" w:cs="Tahoma"/>
          <w:bCs/>
        </w:rPr>
        <w:tab/>
      </w:r>
      <w:r>
        <w:rPr>
          <w:rFonts w:ascii="Calibri" w:eastAsia="Calibri" w:hAnsi="Calibri" w:cs="Tahoma"/>
          <w:bCs/>
        </w:rPr>
        <w:tab/>
      </w:r>
      <w:r w:rsidRPr="00FF7401">
        <w:rPr>
          <w:rFonts w:ascii="Calibri" w:eastAsia="Calibri" w:hAnsi="Calibri" w:cs="Tahoma"/>
          <w:bCs/>
        </w:rPr>
        <w:t xml:space="preserve">Open Spaces and Cemetery Manager </w:t>
      </w:r>
      <w:r>
        <w:rPr>
          <w:rFonts w:ascii="Calibri" w:eastAsia="Calibri" w:hAnsi="Calibri" w:cs="Tahoma"/>
          <w:bCs/>
        </w:rPr>
        <w:t>STC</w:t>
      </w:r>
    </w:p>
    <w:p w14:paraId="38946B67" w14:textId="77777777" w:rsidR="00C212EF" w:rsidRPr="006327F8"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PS Edwards</w:t>
      </w:r>
      <w:r w:rsidRPr="006327F8">
        <w:rPr>
          <w:rFonts w:ascii="Calibri" w:eastAsia="Calibri" w:hAnsi="Calibri" w:cs="Tahoma"/>
          <w:bCs/>
        </w:rPr>
        <w:tab/>
      </w:r>
      <w:r>
        <w:rPr>
          <w:rFonts w:ascii="Calibri" w:eastAsia="Calibri" w:hAnsi="Calibri" w:cs="Tahoma"/>
          <w:bCs/>
        </w:rPr>
        <w:tab/>
        <w:t xml:space="preserve">Kent Police </w:t>
      </w:r>
      <w:r w:rsidRPr="006327F8">
        <w:rPr>
          <w:rFonts w:ascii="Calibri" w:eastAsia="Calibri" w:hAnsi="Calibri" w:cs="Tahoma"/>
          <w:bCs/>
        </w:rPr>
        <w:t>CSU Supervisor</w:t>
      </w:r>
    </w:p>
    <w:p w14:paraId="19129E9F" w14:textId="77777777" w:rsidR="00430967" w:rsidRPr="006327F8"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PCSO Darling</w:t>
      </w:r>
      <w:r w:rsidRPr="006327F8">
        <w:rPr>
          <w:rFonts w:ascii="Calibri" w:eastAsia="Calibri" w:hAnsi="Calibri" w:cs="Tahoma"/>
          <w:bCs/>
        </w:rPr>
        <w:tab/>
      </w:r>
      <w:r>
        <w:rPr>
          <w:rFonts w:ascii="Calibri" w:eastAsia="Calibri" w:hAnsi="Calibri" w:cs="Tahoma"/>
          <w:bCs/>
        </w:rPr>
        <w:tab/>
        <w:t xml:space="preserve">Kent Police </w:t>
      </w:r>
      <w:proofErr w:type="gramStart"/>
      <w:r>
        <w:rPr>
          <w:rFonts w:ascii="Calibri" w:eastAsia="Calibri" w:hAnsi="Calibri" w:cs="Tahoma"/>
          <w:bCs/>
        </w:rPr>
        <w:t>CSU  -</w:t>
      </w:r>
      <w:proofErr w:type="gramEnd"/>
      <w:r>
        <w:rPr>
          <w:rFonts w:ascii="Calibri" w:eastAsia="Calibri" w:hAnsi="Calibri" w:cs="Tahoma"/>
          <w:bCs/>
        </w:rPr>
        <w:t xml:space="preserve"> </w:t>
      </w:r>
      <w:r w:rsidRPr="006327F8">
        <w:rPr>
          <w:rFonts w:ascii="Calibri" w:eastAsia="Calibri" w:hAnsi="Calibri" w:cs="Tahoma"/>
          <w:bCs/>
        </w:rPr>
        <w:t>C</w:t>
      </w:r>
      <w:r>
        <w:rPr>
          <w:rFonts w:ascii="Calibri" w:eastAsia="Calibri" w:hAnsi="Calibri" w:cs="Tahoma"/>
          <w:bCs/>
        </w:rPr>
        <w:t>hild centred policing Team</w:t>
      </w:r>
    </w:p>
    <w:p w14:paraId="7A5BF853" w14:textId="77777777" w:rsidR="00430967" w:rsidRPr="006327F8"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Michael Porter</w:t>
      </w:r>
      <w:r w:rsidRPr="006327F8">
        <w:rPr>
          <w:rFonts w:ascii="Calibri" w:eastAsia="Calibri" w:hAnsi="Calibri" w:cs="Tahoma"/>
          <w:bCs/>
        </w:rPr>
        <w:tab/>
      </w:r>
      <w:r>
        <w:rPr>
          <w:rFonts w:ascii="Calibri" w:eastAsia="Calibri" w:hAnsi="Calibri" w:cs="Tahoma"/>
          <w:bCs/>
        </w:rPr>
        <w:tab/>
        <w:t>Kent County Council</w:t>
      </w:r>
      <w:proofErr w:type="gramStart"/>
      <w:r>
        <w:rPr>
          <w:rFonts w:ascii="Calibri" w:eastAsia="Calibri" w:hAnsi="Calibri" w:cs="Tahoma"/>
          <w:bCs/>
        </w:rPr>
        <w:t xml:space="preserve">- </w:t>
      </w:r>
      <w:r w:rsidRPr="006327F8">
        <w:rPr>
          <w:rFonts w:ascii="Calibri" w:eastAsia="Calibri" w:hAnsi="Calibri" w:cs="Tahoma"/>
          <w:bCs/>
        </w:rPr>
        <w:t xml:space="preserve"> Youth</w:t>
      </w:r>
      <w:proofErr w:type="gramEnd"/>
      <w:r w:rsidRPr="006327F8">
        <w:rPr>
          <w:rFonts w:ascii="Calibri" w:eastAsia="Calibri" w:hAnsi="Calibri" w:cs="Tahoma"/>
          <w:bCs/>
        </w:rPr>
        <w:t xml:space="preserve"> Outreach</w:t>
      </w:r>
    </w:p>
    <w:p w14:paraId="35527BB1" w14:textId="77777777" w:rsidR="00430967" w:rsidRPr="006327F8"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Charmaine Chapman</w:t>
      </w:r>
      <w:r w:rsidRPr="006327F8">
        <w:rPr>
          <w:rFonts w:ascii="Calibri" w:eastAsia="Calibri" w:hAnsi="Calibri" w:cs="Tahoma"/>
          <w:bCs/>
        </w:rPr>
        <w:tab/>
      </w:r>
      <w:r>
        <w:rPr>
          <w:rFonts w:ascii="Calibri" w:eastAsia="Calibri" w:hAnsi="Calibri" w:cs="Tahoma"/>
          <w:bCs/>
        </w:rPr>
        <w:t xml:space="preserve">Kent County </w:t>
      </w:r>
      <w:proofErr w:type="gramStart"/>
      <w:r>
        <w:rPr>
          <w:rFonts w:ascii="Calibri" w:eastAsia="Calibri" w:hAnsi="Calibri" w:cs="Tahoma"/>
          <w:bCs/>
        </w:rPr>
        <w:t>Council</w:t>
      </w:r>
      <w:r w:rsidRPr="006327F8">
        <w:rPr>
          <w:rFonts w:ascii="Calibri" w:eastAsia="Calibri" w:hAnsi="Calibri" w:cs="Tahoma"/>
          <w:bCs/>
        </w:rPr>
        <w:t xml:space="preserve"> </w:t>
      </w:r>
      <w:r>
        <w:rPr>
          <w:rFonts w:ascii="Calibri" w:eastAsia="Calibri" w:hAnsi="Calibri" w:cs="Tahoma"/>
          <w:bCs/>
        </w:rPr>
        <w:t xml:space="preserve"> -</w:t>
      </w:r>
      <w:proofErr w:type="gramEnd"/>
      <w:r>
        <w:rPr>
          <w:rFonts w:ascii="Calibri" w:eastAsia="Calibri" w:hAnsi="Calibri" w:cs="Tahoma"/>
          <w:bCs/>
        </w:rPr>
        <w:t xml:space="preserve"> </w:t>
      </w:r>
      <w:r w:rsidRPr="006327F8">
        <w:rPr>
          <w:rFonts w:ascii="Calibri" w:eastAsia="Calibri" w:hAnsi="Calibri" w:cs="Tahoma"/>
          <w:bCs/>
        </w:rPr>
        <w:t>Youth Outreach</w:t>
      </w:r>
    </w:p>
    <w:p w14:paraId="386012BD" w14:textId="77777777" w:rsidR="00430967"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Darren Mountain</w:t>
      </w:r>
      <w:r w:rsidRPr="006327F8">
        <w:rPr>
          <w:rFonts w:ascii="Calibri" w:eastAsia="Calibri" w:hAnsi="Calibri" w:cs="Tahoma"/>
          <w:bCs/>
        </w:rPr>
        <w:tab/>
        <w:t>H</w:t>
      </w:r>
      <w:r>
        <w:rPr>
          <w:rFonts w:ascii="Calibri" w:eastAsia="Calibri" w:hAnsi="Calibri" w:cs="Tahoma"/>
          <w:bCs/>
        </w:rPr>
        <w:t xml:space="preserve">ouse </w:t>
      </w:r>
      <w:proofErr w:type="gramStart"/>
      <w:r>
        <w:rPr>
          <w:rFonts w:ascii="Calibri" w:eastAsia="Calibri" w:hAnsi="Calibri" w:cs="Tahoma"/>
          <w:bCs/>
        </w:rPr>
        <w:t>In</w:t>
      </w:r>
      <w:proofErr w:type="gramEnd"/>
      <w:r>
        <w:rPr>
          <w:rFonts w:ascii="Calibri" w:eastAsia="Calibri" w:hAnsi="Calibri" w:cs="Tahoma"/>
          <w:bCs/>
        </w:rPr>
        <w:t xml:space="preserve"> </w:t>
      </w:r>
      <w:proofErr w:type="gramStart"/>
      <w:r>
        <w:rPr>
          <w:rFonts w:ascii="Calibri" w:eastAsia="Calibri" w:hAnsi="Calibri" w:cs="Tahoma"/>
          <w:bCs/>
        </w:rPr>
        <w:t>The</w:t>
      </w:r>
      <w:proofErr w:type="gramEnd"/>
      <w:r>
        <w:rPr>
          <w:rFonts w:ascii="Calibri" w:eastAsia="Calibri" w:hAnsi="Calibri" w:cs="Tahoma"/>
          <w:bCs/>
        </w:rPr>
        <w:t xml:space="preserve"> Basement </w:t>
      </w:r>
      <w:proofErr w:type="gramStart"/>
      <w:r>
        <w:rPr>
          <w:rFonts w:ascii="Calibri" w:eastAsia="Calibri" w:hAnsi="Calibri" w:cs="Tahoma"/>
          <w:bCs/>
        </w:rPr>
        <w:t xml:space="preserve">- </w:t>
      </w:r>
      <w:r w:rsidRPr="006327F8">
        <w:rPr>
          <w:rFonts w:ascii="Calibri" w:eastAsia="Calibri" w:hAnsi="Calibri" w:cs="Tahoma"/>
          <w:bCs/>
        </w:rPr>
        <w:t xml:space="preserve"> Youth</w:t>
      </w:r>
      <w:proofErr w:type="gramEnd"/>
      <w:r w:rsidRPr="006327F8">
        <w:rPr>
          <w:rFonts w:ascii="Calibri" w:eastAsia="Calibri" w:hAnsi="Calibri" w:cs="Tahoma"/>
          <w:bCs/>
        </w:rPr>
        <w:t xml:space="preserve"> Worker</w:t>
      </w:r>
    </w:p>
    <w:p w14:paraId="608FB236" w14:textId="77777777" w:rsidR="00B845A8" w:rsidRDefault="00B845A8" w:rsidP="00B845A8">
      <w:pPr>
        <w:spacing w:after="0" w:line="240" w:lineRule="auto"/>
        <w:rPr>
          <w:rFonts w:ascii="Calibri" w:eastAsia="Calibri" w:hAnsi="Calibri" w:cs="Tahoma"/>
          <w:bCs/>
        </w:rPr>
      </w:pPr>
    </w:p>
    <w:p w14:paraId="43C51D47" w14:textId="77777777" w:rsidR="00B845A8" w:rsidRDefault="00B845A8" w:rsidP="00B845A8">
      <w:pPr>
        <w:spacing w:after="0" w:line="240" w:lineRule="auto"/>
        <w:rPr>
          <w:rFonts w:ascii="Calibri" w:eastAsia="Calibri" w:hAnsi="Calibri" w:cs="Tahoma"/>
          <w:bCs/>
        </w:rPr>
      </w:pPr>
    </w:p>
    <w:p w14:paraId="4F037F8A" w14:textId="77777777" w:rsidR="00B845A8" w:rsidRDefault="00B845A8" w:rsidP="00B845A8">
      <w:pPr>
        <w:spacing w:after="0" w:line="240" w:lineRule="auto"/>
        <w:rPr>
          <w:rFonts w:ascii="Calibri" w:eastAsia="Calibri" w:hAnsi="Calibri" w:cs="Tahoma"/>
          <w:bCs/>
        </w:rPr>
      </w:pPr>
    </w:p>
    <w:p w14:paraId="50FFD7B6" w14:textId="77777777" w:rsidR="00B845A8" w:rsidRDefault="00B845A8" w:rsidP="00B845A8">
      <w:pPr>
        <w:spacing w:after="0" w:line="240" w:lineRule="auto"/>
        <w:rPr>
          <w:rFonts w:ascii="Calibri" w:eastAsia="Calibri" w:hAnsi="Calibri" w:cs="Tahoma"/>
          <w:bCs/>
        </w:rPr>
      </w:pPr>
    </w:p>
    <w:p w14:paraId="54DC2DEE" w14:textId="77777777" w:rsidR="00B845A8" w:rsidRDefault="00B845A8" w:rsidP="00B845A8">
      <w:pPr>
        <w:spacing w:after="0" w:line="240" w:lineRule="auto"/>
        <w:rPr>
          <w:rFonts w:ascii="Calibri" w:eastAsia="Calibri" w:hAnsi="Calibri" w:cs="Tahoma"/>
          <w:bCs/>
        </w:rPr>
      </w:pPr>
    </w:p>
    <w:p w14:paraId="6F60478B" w14:textId="77777777" w:rsidR="00B845A8" w:rsidRDefault="00B845A8" w:rsidP="00B845A8">
      <w:pPr>
        <w:spacing w:after="0" w:line="240" w:lineRule="auto"/>
        <w:rPr>
          <w:rFonts w:ascii="Calibri" w:eastAsia="Calibri" w:hAnsi="Calibri" w:cs="Tahoma"/>
          <w:bCs/>
        </w:rPr>
      </w:pPr>
    </w:p>
    <w:p w14:paraId="79D2DFE1" w14:textId="77777777" w:rsidR="00B845A8" w:rsidRDefault="00B845A8" w:rsidP="00B845A8">
      <w:pPr>
        <w:spacing w:after="0" w:line="240" w:lineRule="auto"/>
        <w:rPr>
          <w:rFonts w:ascii="Calibri" w:eastAsia="Calibri" w:hAnsi="Calibri" w:cs="Tahoma"/>
          <w:bCs/>
        </w:rPr>
      </w:pPr>
    </w:p>
    <w:p w14:paraId="20F79C55" w14:textId="77777777" w:rsidR="00B845A8" w:rsidRDefault="00B845A8" w:rsidP="00B845A8">
      <w:pPr>
        <w:spacing w:after="0" w:line="240" w:lineRule="auto"/>
        <w:rPr>
          <w:rFonts w:ascii="Calibri" w:eastAsia="Calibri" w:hAnsi="Calibri" w:cs="Tahoma"/>
          <w:bCs/>
        </w:rPr>
      </w:pPr>
    </w:p>
    <w:p w14:paraId="4F7C35FF" w14:textId="77777777" w:rsidR="00B845A8" w:rsidRDefault="00B845A8" w:rsidP="00B845A8">
      <w:pPr>
        <w:spacing w:after="0" w:line="240" w:lineRule="auto"/>
        <w:rPr>
          <w:rFonts w:ascii="Calibri" w:eastAsia="Calibri" w:hAnsi="Calibri" w:cs="Tahoma"/>
          <w:bCs/>
        </w:rPr>
      </w:pPr>
    </w:p>
    <w:p w14:paraId="075E9A5C" w14:textId="42DD68CA" w:rsidR="00B845A8" w:rsidRDefault="00B845A8" w:rsidP="00B845A8">
      <w:pPr>
        <w:spacing w:after="0" w:line="240" w:lineRule="auto"/>
        <w:rPr>
          <w:rFonts w:ascii="Calibri" w:eastAsia="Calibri" w:hAnsi="Calibri" w:cs="Tahoma"/>
          <w:b/>
          <w:u w:val="single"/>
        </w:rPr>
      </w:pPr>
      <w:r w:rsidRPr="003E56D0">
        <w:rPr>
          <w:rFonts w:ascii="Calibri" w:eastAsia="Calibri" w:hAnsi="Calibri" w:cs="Tahoma"/>
          <w:b/>
          <w:u w:val="single"/>
        </w:rPr>
        <w:t>Meeting Notes</w:t>
      </w:r>
    </w:p>
    <w:p w14:paraId="1B8895CD" w14:textId="23E89930"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At the start of the meeting, Kent Police provided an overview of calls received between 19/05/2026 and 03/07/2026 relating to the </w:t>
      </w:r>
      <w:proofErr w:type="gramStart"/>
      <w:r>
        <w:rPr>
          <w:rFonts w:ascii="Segoe UI" w:hAnsi="Segoe UI" w:cs="Segoe UI"/>
          <w:sz w:val="21"/>
          <w:szCs w:val="21"/>
        </w:rPr>
        <w:t>problem solving</w:t>
      </w:r>
      <w:proofErr w:type="gramEnd"/>
      <w:r>
        <w:rPr>
          <w:rFonts w:ascii="Segoe UI" w:hAnsi="Segoe UI" w:cs="Segoe UI"/>
          <w:sz w:val="21"/>
          <w:szCs w:val="21"/>
        </w:rPr>
        <w:t xml:space="preserve"> area. During this period, a total of three CADs were recorded, all linked to Sevenoaks Town Car Park. Two incidents related to nuisance vehicles causing excessive noise, resulting in four warning letters being issued, whilst </w:t>
      </w:r>
      <w:proofErr w:type="gramStart"/>
      <w:r>
        <w:rPr>
          <w:rFonts w:ascii="Segoe UI" w:hAnsi="Segoe UI" w:cs="Segoe UI"/>
          <w:sz w:val="21"/>
          <w:szCs w:val="21"/>
        </w:rPr>
        <w:t>a further incident involved youths</w:t>
      </w:r>
      <w:proofErr w:type="gramEnd"/>
      <w:r>
        <w:rPr>
          <w:rFonts w:ascii="Segoe UI" w:hAnsi="Segoe UI" w:cs="Segoe UI"/>
          <w:sz w:val="21"/>
          <w:szCs w:val="21"/>
        </w:rPr>
        <w:t xml:space="preserve"> on the roof of the car park causing a noise nuisance. All incidents occurred during May and June 2026. Sevenoaks District Council also reported a complaint received on 19 June 2026 regarding youths using inappropriate language within the Environmental Park in the presence of young children and families using the facility.</w:t>
      </w:r>
    </w:p>
    <w:p w14:paraId="61E7932A" w14:textId="59D7E795"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The meeting then reviewed progress against the 28 actions contained within the </w:t>
      </w:r>
      <w:proofErr w:type="gramStart"/>
      <w:r>
        <w:rPr>
          <w:rFonts w:ascii="Segoe UI" w:hAnsi="Segoe UI" w:cs="Segoe UI"/>
          <w:sz w:val="21"/>
          <w:szCs w:val="21"/>
        </w:rPr>
        <w:t>Problem Solving</w:t>
      </w:r>
      <w:proofErr w:type="gramEnd"/>
      <w:r>
        <w:rPr>
          <w:rFonts w:ascii="Segoe UI" w:hAnsi="Segoe UI" w:cs="Segoe UI"/>
          <w:sz w:val="21"/>
          <w:szCs w:val="21"/>
        </w:rPr>
        <w:t xml:space="preserve"> Plan. The following points were discussed:</w:t>
      </w:r>
    </w:p>
    <w:p w14:paraId="0C05AD38" w14:textId="0974A690"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 </w:t>
      </w:r>
      <w:r w:rsidRPr="001A30DD">
        <w:rPr>
          <w:rFonts w:ascii="Segoe UI" w:hAnsi="Segoe UI" w:cs="Segoe UI"/>
          <w:sz w:val="21"/>
          <w:szCs w:val="21"/>
        </w:rPr>
        <w:t xml:space="preserve">Action 5 – </w:t>
      </w:r>
      <w:proofErr w:type="spellStart"/>
      <w:r w:rsidRPr="001A30DD">
        <w:rPr>
          <w:rFonts w:ascii="Segoe UI" w:hAnsi="Segoe UI" w:cs="Segoe UI"/>
          <w:sz w:val="21"/>
          <w:szCs w:val="21"/>
        </w:rPr>
        <w:t>ShopSafe</w:t>
      </w:r>
      <w:proofErr w:type="spellEnd"/>
      <w:r w:rsidRPr="001A30DD">
        <w:rPr>
          <w:rFonts w:ascii="Segoe UI" w:hAnsi="Segoe UI" w:cs="Segoe UI"/>
          <w:sz w:val="21"/>
          <w:szCs w:val="21"/>
        </w:rPr>
        <w:t xml:space="preserve"> Radio Usage</w:t>
      </w:r>
      <w:r w:rsidR="001A30DD">
        <w:rPr>
          <w:rFonts w:ascii="Segoe UI" w:hAnsi="Segoe UI" w:cs="Segoe UI"/>
          <w:sz w:val="21"/>
          <w:szCs w:val="21"/>
        </w:rPr>
        <w:t xml:space="preserve"> – Sevenoaks leisure centre</w:t>
      </w:r>
    </w:p>
    <w:p w14:paraId="50D2F397" w14:textId="2357761E"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Roberta Ware reported that the Leisure Centre has not been making regular use of the </w:t>
      </w:r>
      <w:proofErr w:type="spellStart"/>
      <w:r>
        <w:rPr>
          <w:rFonts w:ascii="Segoe UI" w:hAnsi="Segoe UI" w:cs="Segoe UI"/>
          <w:sz w:val="21"/>
          <w:szCs w:val="21"/>
        </w:rPr>
        <w:t>ShopSafe</w:t>
      </w:r>
      <w:proofErr w:type="spellEnd"/>
      <w:r>
        <w:rPr>
          <w:rFonts w:ascii="Segoe UI" w:hAnsi="Segoe UI" w:cs="Segoe UI"/>
          <w:sz w:val="21"/>
          <w:szCs w:val="21"/>
        </w:rPr>
        <w:t xml:space="preserve"> radio system. It was agreed that PC Hubbard would complete a follow</w:t>
      </w:r>
      <w:r w:rsidR="001A30DD">
        <w:rPr>
          <w:rFonts w:ascii="Segoe UI" w:hAnsi="Segoe UI" w:cs="Segoe UI"/>
          <w:sz w:val="21"/>
          <w:szCs w:val="21"/>
        </w:rPr>
        <w:t xml:space="preserve"> </w:t>
      </w:r>
      <w:r>
        <w:rPr>
          <w:rFonts w:ascii="Segoe UI" w:hAnsi="Segoe UI" w:cs="Segoe UI"/>
          <w:sz w:val="21"/>
          <w:szCs w:val="21"/>
        </w:rPr>
        <w:t xml:space="preserve">up visit to the Leisure Centre to identify the current </w:t>
      </w:r>
      <w:r w:rsidR="001A30DD">
        <w:rPr>
          <w:rFonts w:ascii="Segoe UI" w:hAnsi="Segoe UI" w:cs="Segoe UI"/>
          <w:sz w:val="21"/>
          <w:szCs w:val="21"/>
        </w:rPr>
        <w:t>managers</w:t>
      </w:r>
      <w:r>
        <w:rPr>
          <w:rFonts w:ascii="Segoe UI" w:hAnsi="Segoe UI" w:cs="Segoe UI"/>
          <w:sz w:val="21"/>
          <w:szCs w:val="21"/>
        </w:rPr>
        <w:t xml:space="preserve">, ensure staff are aware of the </w:t>
      </w:r>
      <w:proofErr w:type="spellStart"/>
      <w:r>
        <w:rPr>
          <w:rFonts w:ascii="Segoe UI" w:hAnsi="Segoe UI" w:cs="Segoe UI"/>
          <w:sz w:val="21"/>
          <w:szCs w:val="21"/>
        </w:rPr>
        <w:t>ShopSafe</w:t>
      </w:r>
      <w:proofErr w:type="spellEnd"/>
      <w:r>
        <w:rPr>
          <w:rFonts w:ascii="Segoe UI" w:hAnsi="Segoe UI" w:cs="Segoe UI"/>
          <w:sz w:val="21"/>
          <w:szCs w:val="21"/>
        </w:rPr>
        <w:t xml:space="preserve"> and encourage more consistent use of the radios.</w:t>
      </w:r>
    </w:p>
    <w:p w14:paraId="47D7D52D"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10 – Hotspot Tasking</w:t>
      </w:r>
    </w:p>
    <w:p w14:paraId="3E19F9B6" w14:textId="3B1E8C53"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Partner agencies were informed that Hotspot Tasking had been stood down following a </w:t>
      </w:r>
      <w:proofErr w:type="gramStart"/>
      <w:r>
        <w:rPr>
          <w:rFonts w:ascii="Segoe UI" w:hAnsi="Segoe UI" w:cs="Segoe UI"/>
          <w:sz w:val="21"/>
          <w:szCs w:val="21"/>
        </w:rPr>
        <w:t>four</w:t>
      </w:r>
      <w:r w:rsidR="001A30DD">
        <w:rPr>
          <w:rFonts w:ascii="Segoe UI" w:hAnsi="Segoe UI" w:cs="Segoe UI"/>
          <w:sz w:val="21"/>
          <w:szCs w:val="21"/>
        </w:rPr>
        <w:t xml:space="preserve"> </w:t>
      </w:r>
      <w:r>
        <w:rPr>
          <w:rFonts w:ascii="Segoe UI" w:hAnsi="Segoe UI" w:cs="Segoe UI"/>
          <w:sz w:val="21"/>
          <w:szCs w:val="21"/>
        </w:rPr>
        <w:t>week</w:t>
      </w:r>
      <w:proofErr w:type="gramEnd"/>
      <w:r>
        <w:rPr>
          <w:rFonts w:ascii="Segoe UI" w:hAnsi="Segoe UI" w:cs="Segoe UI"/>
          <w:sz w:val="21"/>
          <w:szCs w:val="21"/>
        </w:rPr>
        <w:t xml:space="preserve"> deployment. It was noted that the resource could be reinstated if required. Given the anticipated increase in </w:t>
      </w:r>
      <w:r w:rsidR="001A30DD">
        <w:rPr>
          <w:rFonts w:ascii="Segoe UI" w:hAnsi="Segoe UI" w:cs="Segoe UI"/>
          <w:sz w:val="21"/>
          <w:szCs w:val="21"/>
        </w:rPr>
        <w:t>ASB</w:t>
      </w:r>
      <w:r>
        <w:rPr>
          <w:rFonts w:ascii="Segoe UI" w:hAnsi="Segoe UI" w:cs="Segoe UI"/>
          <w:sz w:val="21"/>
          <w:szCs w:val="21"/>
        </w:rPr>
        <w:t xml:space="preserve"> during the school summer holidays, it was agreed that a request would be submitted to Inspector Hinrich seeking the reinstatement of Hotspot Tasking throughout the summer holiday period.</w:t>
      </w:r>
    </w:p>
    <w:p w14:paraId="058D9735"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12 – Smashed Glass at Environmental Park</w:t>
      </w:r>
    </w:p>
    <w:p w14:paraId="23EE88CC" w14:textId="1DD0E990"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Linda Larter reported that smashed glass is being found within the Environmental Park on an almost daily basis. The locations are sporadic across the site, although </w:t>
      </w:r>
      <w:proofErr w:type="gramStart"/>
      <w:r>
        <w:rPr>
          <w:rFonts w:ascii="Segoe UI" w:hAnsi="Segoe UI" w:cs="Segoe UI"/>
          <w:sz w:val="21"/>
          <w:szCs w:val="21"/>
        </w:rPr>
        <w:t>the majority of</w:t>
      </w:r>
      <w:proofErr w:type="gramEnd"/>
      <w:r>
        <w:rPr>
          <w:rFonts w:ascii="Segoe UI" w:hAnsi="Segoe UI" w:cs="Segoe UI"/>
          <w:sz w:val="21"/>
          <w:szCs w:val="21"/>
        </w:rPr>
        <w:t xml:space="preserve"> glass is found within the</w:t>
      </w:r>
      <w:r w:rsidR="001A30DD">
        <w:rPr>
          <w:rFonts w:ascii="Segoe UI" w:hAnsi="Segoe UI" w:cs="Segoe UI"/>
          <w:sz w:val="21"/>
          <w:szCs w:val="21"/>
        </w:rPr>
        <w:t xml:space="preserve"> actual</w:t>
      </w:r>
      <w:r>
        <w:rPr>
          <w:rFonts w:ascii="Segoe UI" w:hAnsi="Segoe UI" w:cs="Segoe UI"/>
          <w:sz w:val="21"/>
          <w:szCs w:val="21"/>
        </w:rPr>
        <w:t xml:space="preserve"> children's play area, particularly on the soft safety matting and around the benches. Whilst no specific days or times have been identified, the issue is regular occurrence. Police requested contact details for the street cleansing team to allow officers to identify any patterns relating to when and where the glass is being discovered. This will support </w:t>
      </w:r>
      <w:r w:rsidR="001A30DD">
        <w:rPr>
          <w:rFonts w:ascii="Segoe UI" w:hAnsi="Segoe UI" w:cs="Segoe UI"/>
          <w:sz w:val="21"/>
          <w:szCs w:val="21"/>
        </w:rPr>
        <w:t xml:space="preserve">a </w:t>
      </w:r>
      <w:proofErr w:type="gramStart"/>
      <w:r>
        <w:rPr>
          <w:rFonts w:ascii="Segoe UI" w:hAnsi="Segoe UI" w:cs="Segoe UI"/>
          <w:sz w:val="21"/>
          <w:szCs w:val="21"/>
        </w:rPr>
        <w:t>longer</w:t>
      </w:r>
      <w:r w:rsidR="001A30DD">
        <w:rPr>
          <w:rFonts w:ascii="Segoe UI" w:hAnsi="Segoe UI" w:cs="Segoe UI"/>
          <w:sz w:val="21"/>
          <w:szCs w:val="21"/>
        </w:rPr>
        <w:t xml:space="preserve"> </w:t>
      </w:r>
      <w:r>
        <w:rPr>
          <w:rFonts w:ascii="Segoe UI" w:hAnsi="Segoe UI" w:cs="Segoe UI"/>
          <w:sz w:val="21"/>
          <w:szCs w:val="21"/>
        </w:rPr>
        <w:t>term</w:t>
      </w:r>
      <w:proofErr w:type="gramEnd"/>
      <w:r>
        <w:rPr>
          <w:rFonts w:ascii="Segoe UI" w:hAnsi="Segoe UI" w:cs="Segoe UI"/>
          <w:sz w:val="21"/>
          <w:szCs w:val="21"/>
        </w:rPr>
        <w:t xml:space="preserve"> problem solving. Police also advised that an MCV message would be circulated to </w:t>
      </w:r>
      <w:proofErr w:type="gramStart"/>
      <w:r>
        <w:rPr>
          <w:rFonts w:ascii="Segoe UI" w:hAnsi="Segoe UI" w:cs="Segoe UI"/>
          <w:sz w:val="21"/>
          <w:szCs w:val="21"/>
        </w:rPr>
        <w:t>local residents</w:t>
      </w:r>
      <w:proofErr w:type="gramEnd"/>
      <w:r>
        <w:rPr>
          <w:rFonts w:ascii="Segoe UI" w:hAnsi="Segoe UI" w:cs="Segoe UI"/>
          <w:sz w:val="21"/>
          <w:szCs w:val="21"/>
        </w:rPr>
        <w:t xml:space="preserve"> encouraging them to report incidents </w:t>
      </w:r>
      <w:r w:rsidR="001A30DD">
        <w:rPr>
          <w:rFonts w:ascii="Segoe UI" w:hAnsi="Segoe UI" w:cs="Segoe UI"/>
          <w:sz w:val="21"/>
          <w:szCs w:val="21"/>
        </w:rPr>
        <w:t>relating to</w:t>
      </w:r>
      <w:r>
        <w:rPr>
          <w:rFonts w:ascii="Segoe UI" w:hAnsi="Segoe UI" w:cs="Segoe UI"/>
          <w:sz w:val="21"/>
          <w:szCs w:val="21"/>
        </w:rPr>
        <w:t xml:space="preserve"> smashed glass</w:t>
      </w:r>
      <w:r w:rsidR="001A30DD">
        <w:rPr>
          <w:rFonts w:ascii="Segoe UI" w:hAnsi="Segoe UI" w:cs="Segoe UI"/>
          <w:sz w:val="21"/>
          <w:szCs w:val="21"/>
        </w:rPr>
        <w:t xml:space="preserve"> </w:t>
      </w:r>
      <w:proofErr w:type="spellStart"/>
      <w:r w:rsidR="001A30DD">
        <w:rPr>
          <w:rFonts w:ascii="Segoe UI" w:hAnsi="Segoe UI" w:cs="Segoe UI"/>
          <w:sz w:val="21"/>
          <w:szCs w:val="21"/>
        </w:rPr>
        <w:t>aswell</w:t>
      </w:r>
      <w:proofErr w:type="spellEnd"/>
      <w:r w:rsidR="001A30DD">
        <w:rPr>
          <w:rFonts w:ascii="Segoe UI" w:hAnsi="Segoe UI" w:cs="Segoe UI"/>
          <w:sz w:val="21"/>
          <w:szCs w:val="21"/>
        </w:rPr>
        <w:t xml:space="preserve"> as the normal</w:t>
      </w:r>
      <w:r>
        <w:rPr>
          <w:rFonts w:ascii="Segoe UI" w:hAnsi="Segoe UI" w:cs="Segoe UI"/>
          <w:sz w:val="21"/>
          <w:szCs w:val="21"/>
        </w:rPr>
        <w:t xml:space="preserve"> noise nuisance and sus</w:t>
      </w:r>
      <w:r w:rsidR="001A30DD">
        <w:rPr>
          <w:rFonts w:ascii="Segoe UI" w:hAnsi="Segoe UI" w:cs="Segoe UI"/>
          <w:sz w:val="21"/>
          <w:szCs w:val="21"/>
        </w:rPr>
        <w:t xml:space="preserve"> </w:t>
      </w:r>
      <w:r>
        <w:rPr>
          <w:rFonts w:ascii="Segoe UI" w:hAnsi="Segoe UI" w:cs="Segoe UI"/>
          <w:sz w:val="21"/>
          <w:szCs w:val="21"/>
        </w:rPr>
        <w:t>activity within the park.</w:t>
      </w:r>
    </w:p>
    <w:p w14:paraId="1102CAF6"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13 – Abandoned Shopping Trolleys</w:t>
      </w:r>
    </w:p>
    <w:p w14:paraId="3330F278"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Roberta Ware reported that four shopping trolleys had been left near her shop for several days. She had already notified Waitrose of the issue. The group discussed making better use of the </w:t>
      </w:r>
      <w:proofErr w:type="spellStart"/>
      <w:r>
        <w:rPr>
          <w:rFonts w:ascii="Segoe UI" w:hAnsi="Segoe UI" w:cs="Segoe UI"/>
          <w:sz w:val="21"/>
          <w:szCs w:val="21"/>
        </w:rPr>
        <w:t>ShopSafe</w:t>
      </w:r>
      <w:proofErr w:type="spellEnd"/>
      <w:r>
        <w:rPr>
          <w:rFonts w:ascii="Segoe UI" w:hAnsi="Segoe UI" w:cs="Segoe UI"/>
          <w:sz w:val="21"/>
          <w:szCs w:val="21"/>
        </w:rPr>
        <w:t xml:space="preserve"> radio network to notify supermarkets when abandoned trolleys are identified so that they can be collected promptly. PC Hubbard agreed to follow up with Waitrose to ensure the reported trolleys are removed.</w:t>
      </w:r>
    </w:p>
    <w:p w14:paraId="4B6528CE"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lastRenderedPageBreak/>
        <w:t>• Action 15 – Police Signage</w:t>
      </w:r>
    </w:p>
    <w:p w14:paraId="02DB4433"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Kelly Webb advised that police signs have now been produced and that a purchase order is currently being progressed through Sevenoaks District Council. Kelly further advised that </w:t>
      </w:r>
      <w:proofErr w:type="gramStart"/>
      <w:r>
        <w:rPr>
          <w:rFonts w:ascii="Segoe UI" w:hAnsi="Segoe UI" w:cs="Segoe UI"/>
          <w:sz w:val="21"/>
          <w:szCs w:val="21"/>
        </w:rPr>
        <w:t>a number of</w:t>
      </w:r>
      <w:proofErr w:type="gramEnd"/>
      <w:r>
        <w:rPr>
          <w:rFonts w:ascii="Segoe UI" w:hAnsi="Segoe UI" w:cs="Segoe UI"/>
          <w:sz w:val="21"/>
          <w:szCs w:val="21"/>
        </w:rPr>
        <w:t xml:space="preserve"> signs previously used during the Swanley Issues Project remain available and could potentially be utilised in the interim until new signage arrangements are finalised.</w:t>
      </w:r>
    </w:p>
    <w:p w14:paraId="077DD000" w14:textId="77777777" w:rsidR="007E7D73" w:rsidRDefault="007E7D73" w:rsidP="007E7D73">
      <w:pPr>
        <w:pStyle w:val="NormalWeb"/>
        <w:spacing w:line="300" w:lineRule="atLeast"/>
        <w:rPr>
          <w:rFonts w:ascii="Segoe UI" w:hAnsi="Segoe UI" w:cs="Segoe UI"/>
          <w:sz w:val="21"/>
          <w:szCs w:val="21"/>
        </w:rPr>
      </w:pPr>
      <w:r>
        <w:rPr>
          <w:rFonts w:ascii="Segoe UI" w:hAnsi="Segoe UI" w:cs="Segoe UI"/>
          <w:sz w:val="21"/>
          <w:szCs w:val="21"/>
        </w:rPr>
        <w:t>• Action 16 – Environmental Park Infrastructure</w:t>
      </w:r>
    </w:p>
    <w:p w14:paraId="2203D136" w14:textId="283418DF" w:rsidR="007E7D73" w:rsidRDefault="007E7D73" w:rsidP="00262714">
      <w:pPr>
        <w:pStyle w:val="NormalWeb"/>
        <w:spacing w:line="300" w:lineRule="atLeast"/>
        <w:rPr>
          <w:rFonts w:ascii="Segoe UI" w:hAnsi="Segoe UI" w:cs="Segoe UI"/>
          <w:sz w:val="21"/>
          <w:szCs w:val="21"/>
        </w:rPr>
      </w:pPr>
      <w:r>
        <w:rPr>
          <w:rFonts w:ascii="Segoe UI" w:hAnsi="Segoe UI" w:cs="Segoe UI"/>
          <w:sz w:val="21"/>
          <w:szCs w:val="21"/>
        </w:rPr>
        <w:t>Linda Larter informed the group that there is currently no electricity supply within the Environmental Park. It was agreed that this should be taken into consideration when officers undertake the planned Environmental Visual Audit (EVA).</w:t>
      </w:r>
    </w:p>
    <w:p w14:paraId="30D41871"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22 – Ownership of Environmental Park Assets</w:t>
      </w:r>
    </w:p>
    <w:p w14:paraId="53BA7E92"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Linda Larter advised that responsibility for the fencing and gates within the Environmental Park rests with the Town Council. To ensure ownership and responsibilities are correctly identified prior to completion of the EVA, PC Hubbard requested a map showing land ownership boundaries and areas of responsibility across the park and surrounding land.</w:t>
      </w:r>
    </w:p>
    <w:p w14:paraId="34967783"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The meeting concluded with agreement that the respective agencies would continue progressing the outstanding actions and provide further updates at the next review meeting.</w:t>
      </w:r>
    </w:p>
    <w:p w14:paraId="45AD212A" w14:textId="77777777" w:rsidR="003E56D0" w:rsidRPr="003E56D0" w:rsidRDefault="003E56D0" w:rsidP="00B845A8">
      <w:pPr>
        <w:spacing w:after="0" w:line="240" w:lineRule="auto"/>
        <w:rPr>
          <w:rFonts w:ascii="Calibri" w:eastAsia="Calibri" w:hAnsi="Calibri" w:cs="Tahoma"/>
          <w:b/>
          <w:u w:val="single"/>
        </w:rPr>
      </w:pPr>
    </w:p>
    <w:p w14:paraId="6E8DC0A7" w14:textId="77777777" w:rsidR="00B845A8" w:rsidRPr="006327F8" w:rsidRDefault="00B845A8" w:rsidP="00B845A8">
      <w:pPr>
        <w:spacing w:after="0" w:line="240" w:lineRule="auto"/>
        <w:rPr>
          <w:rFonts w:ascii="Calibri" w:eastAsia="Calibri" w:hAnsi="Calibri" w:cs="Tahoma"/>
          <w:bCs/>
        </w:rPr>
      </w:pPr>
    </w:p>
    <w:p w14:paraId="448BB81D" w14:textId="77777777" w:rsidR="00C212EF" w:rsidRPr="006327F8" w:rsidRDefault="00C212EF" w:rsidP="00430967">
      <w:pPr>
        <w:spacing w:after="0" w:line="240" w:lineRule="auto"/>
        <w:ind w:left="720"/>
        <w:rPr>
          <w:rFonts w:ascii="Calibri" w:eastAsia="Calibri" w:hAnsi="Calibri" w:cs="Tahoma"/>
          <w:bCs/>
        </w:rPr>
      </w:pPr>
    </w:p>
    <w:p w14:paraId="294DC651" w14:textId="77777777" w:rsidR="00C212EF" w:rsidRPr="006327F8" w:rsidRDefault="00C212EF" w:rsidP="00C212EF">
      <w:pPr>
        <w:spacing w:after="0" w:line="240" w:lineRule="auto"/>
        <w:ind w:left="720"/>
        <w:rPr>
          <w:rFonts w:ascii="Calibri" w:eastAsia="Calibri" w:hAnsi="Calibri" w:cs="Tahoma"/>
          <w:bCs/>
        </w:rPr>
      </w:pPr>
    </w:p>
    <w:p w14:paraId="15EEAF8F" w14:textId="77777777" w:rsidR="00C212EF" w:rsidRPr="006327F8" w:rsidRDefault="00C212EF" w:rsidP="00C212EF">
      <w:pPr>
        <w:spacing w:after="0" w:line="240" w:lineRule="auto"/>
        <w:ind w:left="720"/>
        <w:rPr>
          <w:rFonts w:ascii="Calibri" w:eastAsia="Calibri" w:hAnsi="Calibri" w:cs="Tahoma"/>
          <w:bCs/>
        </w:rPr>
      </w:pPr>
    </w:p>
    <w:p w14:paraId="1E76C3AC" w14:textId="77777777" w:rsidR="004B17EA" w:rsidRDefault="004B17EA" w:rsidP="00E601B3"/>
    <w:sectPr w:rsidR="004B17EA" w:rsidSect="00230FB0">
      <w:headerReference w:type="default" r:id="rId7"/>
      <w:headerReference w:type="first" r:id="rId8"/>
      <w:footerReference w:type="first" r:id="rId9"/>
      <w:pgSz w:w="16839" w:h="11907" w:orient="landscape" w:code="9"/>
      <w:pgMar w:top="720" w:right="720" w:bottom="720" w:left="720" w:header="302" w:footer="17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7719" w14:textId="77777777" w:rsidR="00542F7C" w:rsidRDefault="00542F7C">
      <w:pPr>
        <w:spacing w:after="0" w:line="240" w:lineRule="auto"/>
      </w:pPr>
      <w:r>
        <w:separator/>
      </w:r>
    </w:p>
  </w:endnote>
  <w:endnote w:type="continuationSeparator" w:id="0">
    <w:p w14:paraId="692CE0A3" w14:textId="77777777" w:rsidR="00542F7C" w:rsidRDefault="0054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380CF" w14:textId="77777777" w:rsidR="00AA30D3" w:rsidRPr="00A871DE" w:rsidRDefault="00750670" w:rsidP="00A871DE">
    <w:pPr>
      <w:pStyle w:val="Footer"/>
      <w:tabs>
        <w:tab w:val="center" w:pos="7668"/>
        <w:tab w:val="right" w:pos="10188"/>
      </w:tabs>
      <w:ind w:right="98"/>
      <w:rPr>
        <w:b/>
        <w:bCs/>
        <w:sz w:val="16"/>
        <w:szCs w:val="16"/>
      </w:rPr>
    </w:pPr>
    <w:r w:rsidRPr="00A871DE">
      <w:rPr>
        <w:b/>
        <w:bCs/>
        <w:noProof/>
        <w:sz w:val="16"/>
        <w:szCs w:val="16"/>
        <w:lang w:val="en-US"/>
      </w:rPr>
      <mc:AlternateContent>
        <mc:Choice Requires="wps">
          <w:drawing>
            <wp:anchor distT="0" distB="0" distL="114300" distR="114300" simplePos="0" relativeHeight="251658240" behindDoc="0" locked="0" layoutInCell="1" allowOverlap="1" wp14:anchorId="2A12D5B3" wp14:editId="2F9CED6C">
              <wp:simplePos x="0" y="0"/>
              <wp:positionH relativeFrom="column">
                <wp:posOffset>6553200</wp:posOffset>
              </wp:positionH>
              <wp:positionV relativeFrom="paragraph">
                <wp:posOffset>-5619750</wp:posOffset>
              </wp:positionV>
              <wp:extent cx="144780" cy="53721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 cy="537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30941" w14:textId="77777777" w:rsidR="00AA30D3" w:rsidRPr="00A871DE" w:rsidRDefault="00AA30D3" w:rsidP="00A871D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2D5B3" id="_x0000_t202" coordsize="21600,21600" o:spt="202" path="m,l,21600r21600,l21600,xe">
              <v:stroke joinstyle="miter"/>
              <v:path gradientshapeok="t" o:connecttype="rect"/>
            </v:shapetype>
            <v:shape id="Text Box 3" o:spid="_x0000_s1026" type="#_x0000_t202" style="position:absolute;margin-left:516pt;margin-top:-442.5pt;width:11.4pt;height:4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" stroked="f">
              <v:textbox style="layout-flow:vertical;mso-layout-flow-alt:bottom-to-top" inset="0,0,0,0">
                <w:txbxContent>
                  <w:p w14:paraId="38D30941" w14:textId="77777777" w:rsidR="00AA30D3" w:rsidRPr="00A871DE" w:rsidRDefault="00AA30D3" w:rsidP="00A871DE"/>
                </w:txbxContent>
              </v:textbox>
            </v:shape>
          </w:pict>
        </mc:Fallback>
      </mc:AlternateContent>
    </w:r>
  </w:p>
  <w:p w14:paraId="1EB13BAD" w14:textId="77777777" w:rsidR="00AA30D3" w:rsidRDefault="00750670">
    <w:pPr>
      <w:pStyle w:val="Footer"/>
      <w:tabs>
        <w:tab w:val="clear" w:pos="4513"/>
        <w:tab w:val="center" w:pos="4500"/>
        <w:tab w:val="right" w:pos="9540"/>
      </w:tabs>
      <w:ind w:left="-360"/>
    </w:pPr>
    <w:r>
      <w:rPr>
        <w:color w:val="999999"/>
        <w:sz w:val="8"/>
      </w:rPr>
      <w:tab/>
    </w:r>
    <w:r>
      <w:rPr>
        <w:color w:val="999999"/>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FFC56" w14:textId="77777777" w:rsidR="00542F7C" w:rsidRDefault="00542F7C">
      <w:pPr>
        <w:spacing w:after="0" w:line="240" w:lineRule="auto"/>
      </w:pPr>
      <w:r>
        <w:separator/>
      </w:r>
    </w:p>
  </w:footnote>
  <w:footnote w:type="continuationSeparator" w:id="0">
    <w:p w14:paraId="3CF6B86C" w14:textId="77777777" w:rsidR="00542F7C" w:rsidRDefault="00542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2509" w14:textId="77777777" w:rsidR="00AA30D3" w:rsidRDefault="00AA30D3">
    <w:pPr>
      <w:pStyle w:val="Header"/>
      <w:jc w:val="center"/>
      <w:rPr>
        <w:b/>
        <w:bCs/>
      </w:rPr>
    </w:pPr>
  </w:p>
  <w:p w14:paraId="5ADAB81D" w14:textId="77777777" w:rsidR="00AA30D3" w:rsidRDefault="00750670">
    <w:pPr>
      <w:pStyle w:val="Header"/>
      <w:jc w:val="right"/>
    </w:pPr>
    <w:r>
      <w:rPr>
        <w:lang w:val="en-US"/>
      </w:rPr>
      <w:t xml:space="preserve">Page </w:t>
    </w:r>
    <w:r>
      <w:rPr>
        <w:lang w:val="en-US"/>
      </w:rPr>
      <w:fldChar w:fldCharType="begin"/>
    </w:r>
    <w:r>
      <w:rPr>
        <w:lang w:val="en-US"/>
      </w:rPr>
      <w:instrText xml:space="preserve"> PAGE </w:instrText>
    </w:r>
    <w:r>
      <w:rPr>
        <w:lang w:val="en-US"/>
      </w:rPr>
      <w:fldChar w:fldCharType="separate"/>
    </w:r>
    <w:r>
      <w:rPr>
        <w:noProof/>
        <w:lang w:val="en-US"/>
      </w:rPr>
      <w:t>2</w:t>
    </w:r>
    <w:r>
      <w:rPr>
        <w:lang w:val="en-US"/>
      </w:rPr>
      <w:fldChar w:fldCharType="end"/>
    </w:r>
    <w:r>
      <w:rPr>
        <w:lang w:val="en-US"/>
      </w:rPr>
      <w:t xml:space="preserve"> of </w:t>
    </w:r>
    <w:r>
      <w:rPr>
        <w:lang w:val="en-US"/>
      </w:rPr>
      <w:fldChar w:fldCharType="begin"/>
    </w:r>
    <w:r>
      <w:rPr>
        <w:lang w:val="en-US"/>
      </w:rPr>
      <w:instrText xml:space="preserve"> NUMPAGES </w:instrText>
    </w:r>
    <w:r>
      <w:rPr>
        <w:lang w:val="en-US"/>
      </w:rPr>
      <w:fldChar w:fldCharType="separate"/>
    </w:r>
    <w:r>
      <w:rPr>
        <w:noProof/>
        <w:lang w:val="en-US"/>
      </w:rPr>
      <w:t>2</w:t>
    </w:r>
    <w:r>
      <w:rPr>
        <w:lang w:val="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840" w:type="dxa"/>
      <w:tblInd w:w="-792" w:type="dxa"/>
      <w:tblLayout w:type="fixed"/>
      <w:tblLook w:val="0000" w:firstRow="0" w:lastRow="0" w:firstColumn="0" w:lastColumn="0" w:noHBand="0" w:noVBand="0"/>
    </w:tblPr>
    <w:tblGrid>
      <w:gridCol w:w="4140"/>
      <w:gridCol w:w="11700"/>
    </w:tblGrid>
    <w:tr w:rsidR="009F1147" w14:paraId="57E61759" w14:textId="77777777">
      <w:trPr>
        <w:trHeight w:hRule="exact" w:val="1786"/>
      </w:trPr>
      <w:tc>
        <w:tcPr>
          <w:tcW w:w="4140" w:type="dxa"/>
        </w:tcPr>
        <w:p w14:paraId="21B9F7F7" w14:textId="77777777" w:rsidR="00AA30D3" w:rsidRDefault="00750670">
          <w:pPr>
            <w:pStyle w:val="Header"/>
            <w:ind w:left="-108"/>
          </w:pPr>
          <w:r>
            <w:rPr>
              <w:noProof/>
            </w:rPr>
            <w:drawing>
              <wp:anchor distT="0" distB="0" distL="114300" distR="114300" simplePos="0" relativeHeight="251658241" behindDoc="0" locked="0" layoutInCell="1" allowOverlap="1" wp14:anchorId="2AE55156" wp14:editId="3A6E0717">
                <wp:simplePos x="0" y="0"/>
                <wp:positionH relativeFrom="column">
                  <wp:posOffset>-266700</wp:posOffset>
                </wp:positionH>
                <wp:positionV relativeFrom="paragraph">
                  <wp:posOffset>-72390</wp:posOffset>
                </wp:positionV>
                <wp:extent cx="2327275" cy="11639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7275"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rPr>
            <w:t> </w:t>
          </w:r>
        </w:p>
      </w:tc>
      <w:tc>
        <w:tcPr>
          <w:tcW w:w="11700" w:type="dxa"/>
        </w:tcPr>
        <w:p w14:paraId="766A75F3" w14:textId="77777777" w:rsidR="00AA30D3" w:rsidRDefault="00AA30D3">
          <w:pPr>
            <w:pStyle w:val="Header"/>
            <w:ind w:right="74"/>
            <w:jc w:val="right"/>
            <w:rPr>
              <w:sz w:val="20"/>
            </w:rPr>
          </w:pPr>
        </w:p>
        <w:p w14:paraId="6D3BE675" w14:textId="77777777" w:rsidR="00AA30D3" w:rsidRDefault="00750670">
          <w:pPr>
            <w:pStyle w:val="Header"/>
            <w:ind w:right="432"/>
            <w:jc w:val="right"/>
            <w:rPr>
              <w:b/>
              <w:bCs/>
              <w:sz w:val="62"/>
            </w:rPr>
          </w:pPr>
          <w:r>
            <w:rPr>
              <w:b/>
              <w:bCs/>
              <w:sz w:val="62"/>
            </w:rPr>
            <w:t>Actions</w:t>
          </w:r>
        </w:p>
        <w:p w14:paraId="2E050806" w14:textId="77777777" w:rsidR="00AA30D3" w:rsidRDefault="00AA30D3">
          <w:pPr>
            <w:pStyle w:val="Header"/>
            <w:ind w:right="432"/>
            <w:jc w:val="right"/>
          </w:pPr>
        </w:p>
        <w:p w14:paraId="121188DA" w14:textId="77777777" w:rsidR="00AA30D3" w:rsidRDefault="00AA30D3">
          <w:pPr>
            <w:pStyle w:val="Header"/>
            <w:ind w:right="432"/>
            <w:jc w:val="right"/>
          </w:pPr>
        </w:p>
        <w:p w14:paraId="45BBCF4A" w14:textId="51B5E412" w:rsidR="00AA30D3" w:rsidRDefault="00750670">
          <w:pPr>
            <w:pStyle w:val="Header"/>
            <w:ind w:right="432"/>
            <w:jc w:val="right"/>
          </w:pPr>
          <w:r>
            <w:rPr>
              <w:lang w:val="en-US"/>
            </w:rPr>
            <w:t xml:space="preserve">Page </w:t>
          </w:r>
          <w:r>
            <w:rPr>
              <w:lang w:val="en-US"/>
            </w:rPr>
            <w:fldChar w:fldCharType="begin"/>
          </w:r>
          <w:r>
            <w:rPr>
              <w:lang w:val="en-US"/>
            </w:rPr>
            <w:instrText xml:space="preserve"> PAGE </w:instrText>
          </w:r>
          <w:r>
            <w:rPr>
              <w:lang w:val="en-US"/>
            </w:rPr>
            <w:fldChar w:fldCharType="separate"/>
          </w:r>
          <w:r>
            <w:rPr>
              <w:noProof/>
              <w:lang w:val="en-US"/>
            </w:rPr>
            <w:t>1</w:t>
          </w:r>
          <w:r>
            <w:rPr>
              <w:lang w:val="en-US"/>
            </w:rPr>
            <w:fldChar w:fldCharType="end"/>
          </w:r>
          <w:r>
            <w:rPr>
              <w:lang w:val="en-US"/>
            </w:rPr>
            <w:t xml:space="preserve"> of </w:t>
          </w:r>
          <w:r w:rsidR="002C7D8C">
            <w:rPr>
              <w:lang w:val="en-US"/>
            </w:rPr>
            <w:t>4</w:t>
          </w:r>
        </w:p>
        <w:p w14:paraId="510C1748" w14:textId="77777777" w:rsidR="00AA30D3" w:rsidRDefault="00AA30D3">
          <w:pPr>
            <w:pStyle w:val="Header"/>
            <w:ind w:right="432"/>
            <w:jc w:val="right"/>
            <w:rPr>
              <w:color w:val="333333"/>
              <w:sz w:val="35"/>
            </w:rPr>
          </w:pPr>
        </w:p>
      </w:tc>
    </w:tr>
  </w:tbl>
  <w:p w14:paraId="311A8447" w14:textId="77777777" w:rsidR="00AA30D3" w:rsidRDefault="00AA30D3">
    <w:pPr>
      <w:pStyle w:val="Header"/>
      <w:rPr>
        <w:sz w:val="4"/>
      </w:rPr>
    </w:pPr>
  </w:p>
  <w:p w14:paraId="6151748D" w14:textId="77777777" w:rsidR="00AA30D3" w:rsidRDefault="00AA30D3">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7DA"/>
    <w:multiLevelType w:val="hybridMultilevel"/>
    <w:tmpl w:val="09541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27AEA"/>
    <w:multiLevelType w:val="hybridMultilevel"/>
    <w:tmpl w:val="87B0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43889"/>
    <w:multiLevelType w:val="hybridMultilevel"/>
    <w:tmpl w:val="5478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5E6FF7"/>
    <w:multiLevelType w:val="hybridMultilevel"/>
    <w:tmpl w:val="2FDC7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2357174">
    <w:abstractNumId w:val="1"/>
  </w:num>
  <w:num w:numId="2" w16cid:durableId="1431731626">
    <w:abstractNumId w:val="3"/>
  </w:num>
  <w:num w:numId="3" w16cid:durableId="495151599">
    <w:abstractNumId w:val="2"/>
  </w:num>
  <w:num w:numId="4" w16cid:durableId="1611475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B0"/>
    <w:rsid w:val="0000713A"/>
    <w:rsid w:val="00007221"/>
    <w:rsid w:val="000174B5"/>
    <w:rsid w:val="00020141"/>
    <w:rsid w:val="0002750F"/>
    <w:rsid w:val="00033429"/>
    <w:rsid w:val="00037CA1"/>
    <w:rsid w:val="00047FB8"/>
    <w:rsid w:val="000502BB"/>
    <w:rsid w:val="00052475"/>
    <w:rsid w:val="00064034"/>
    <w:rsid w:val="00082DEA"/>
    <w:rsid w:val="00084B53"/>
    <w:rsid w:val="00090ED7"/>
    <w:rsid w:val="00093B45"/>
    <w:rsid w:val="000A5EBC"/>
    <w:rsid w:val="000B1DF0"/>
    <w:rsid w:val="000B443A"/>
    <w:rsid w:val="000C68AB"/>
    <w:rsid w:val="000D13EC"/>
    <w:rsid w:val="000D1FB1"/>
    <w:rsid w:val="000E0A5E"/>
    <w:rsid w:val="000E1A4B"/>
    <w:rsid w:val="0010221C"/>
    <w:rsid w:val="00113ECC"/>
    <w:rsid w:val="00116BA8"/>
    <w:rsid w:val="00116E4F"/>
    <w:rsid w:val="001224C1"/>
    <w:rsid w:val="00123C60"/>
    <w:rsid w:val="001277AE"/>
    <w:rsid w:val="00134DEE"/>
    <w:rsid w:val="0015271C"/>
    <w:rsid w:val="00160F6A"/>
    <w:rsid w:val="00171CAC"/>
    <w:rsid w:val="001842E3"/>
    <w:rsid w:val="00190E7C"/>
    <w:rsid w:val="001911FB"/>
    <w:rsid w:val="00191F90"/>
    <w:rsid w:val="001A30DD"/>
    <w:rsid w:val="001A4ABD"/>
    <w:rsid w:val="001C1F16"/>
    <w:rsid w:val="001E64F0"/>
    <w:rsid w:val="001F3250"/>
    <w:rsid w:val="0020203A"/>
    <w:rsid w:val="00230FB0"/>
    <w:rsid w:val="002329BF"/>
    <w:rsid w:val="00235261"/>
    <w:rsid w:val="00235CE0"/>
    <w:rsid w:val="00262714"/>
    <w:rsid w:val="00266DCC"/>
    <w:rsid w:val="002941F6"/>
    <w:rsid w:val="002956AB"/>
    <w:rsid w:val="002A6308"/>
    <w:rsid w:val="002B30EB"/>
    <w:rsid w:val="002C7D8C"/>
    <w:rsid w:val="002E56C8"/>
    <w:rsid w:val="002E60E6"/>
    <w:rsid w:val="002F4D89"/>
    <w:rsid w:val="002F7BCB"/>
    <w:rsid w:val="00303888"/>
    <w:rsid w:val="00304D4E"/>
    <w:rsid w:val="00313F39"/>
    <w:rsid w:val="00324438"/>
    <w:rsid w:val="003262B0"/>
    <w:rsid w:val="0033392F"/>
    <w:rsid w:val="00337D28"/>
    <w:rsid w:val="0036710F"/>
    <w:rsid w:val="003717B1"/>
    <w:rsid w:val="003776C8"/>
    <w:rsid w:val="00386619"/>
    <w:rsid w:val="003945D5"/>
    <w:rsid w:val="00394F18"/>
    <w:rsid w:val="003D4178"/>
    <w:rsid w:val="003E2225"/>
    <w:rsid w:val="003E3C60"/>
    <w:rsid w:val="003E56D0"/>
    <w:rsid w:val="003E7A88"/>
    <w:rsid w:val="00401AA9"/>
    <w:rsid w:val="0040349A"/>
    <w:rsid w:val="004213D6"/>
    <w:rsid w:val="00430967"/>
    <w:rsid w:val="004439DA"/>
    <w:rsid w:val="004523CF"/>
    <w:rsid w:val="00456C35"/>
    <w:rsid w:val="00457718"/>
    <w:rsid w:val="004713B2"/>
    <w:rsid w:val="004750C1"/>
    <w:rsid w:val="0049487E"/>
    <w:rsid w:val="004A5811"/>
    <w:rsid w:val="004B17EA"/>
    <w:rsid w:val="004E0B30"/>
    <w:rsid w:val="004E6AC9"/>
    <w:rsid w:val="004F1DBD"/>
    <w:rsid w:val="00500B07"/>
    <w:rsid w:val="00521E9C"/>
    <w:rsid w:val="00542F7C"/>
    <w:rsid w:val="00543530"/>
    <w:rsid w:val="00546055"/>
    <w:rsid w:val="005625B6"/>
    <w:rsid w:val="00574265"/>
    <w:rsid w:val="00574AF5"/>
    <w:rsid w:val="0058268D"/>
    <w:rsid w:val="005828FB"/>
    <w:rsid w:val="00582D8B"/>
    <w:rsid w:val="00586BA3"/>
    <w:rsid w:val="0059040E"/>
    <w:rsid w:val="00591E54"/>
    <w:rsid w:val="005A10EE"/>
    <w:rsid w:val="005A2A3C"/>
    <w:rsid w:val="005C7C5F"/>
    <w:rsid w:val="005D5605"/>
    <w:rsid w:val="005E0A56"/>
    <w:rsid w:val="005E362C"/>
    <w:rsid w:val="005F10BD"/>
    <w:rsid w:val="005F5EF0"/>
    <w:rsid w:val="005F7F0F"/>
    <w:rsid w:val="00613DDE"/>
    <w:rsid w:val="006169A0"/>
    <w:rsid w:val="00617696"/>
    <w:rsid w:val="00617DCC"/>
    <w:rsid w:val="006327F8"/>
    <w:rsid w:val="00632E02"/>
    <w:rsid w:val="00636C15"/>
    <w:rsid w:val="00643F43"/>
    <w:rsid w:val="00647A85"/>
    <w:rsid w:val="00651732"/>
    <w:rsid w:val="0065734A"/>
    <w:rsid w:val="006624EE"/>
    <w:rsid w:val="006635C2"/>
    <w:rsid w:val="00683DEC"/>
    <w:rsid w:val="006917A0"/>
    <w:rsid w:val="00691FE6"/>
    <w:rsid w:val="00696FD2"/>
    <w:rsid w:val="006972DF"/>
    <w:rsid w:val="006A0AA5"/>
    <w:rsid w:val="006A3FE3"/>
    <w:rsid w:val="006A6096"/>
    <w:rsid w:val="006A7770"/>
    <w:rsid w:val="006B142E"/>
    <w:rsid w:val="006C2235"/>
    <w:rsid w:val="006C4D62"/>
    <w:rsid w:val="00701AF4"/>
    <w:rsid w:val="00704E6B"/>
    <w:rsid w:val="00727460"/>
    <w:rsid w:val="00740B1A"/>
    <w:rsid w:val="00746C01"/>
    <w:rsid w:val="00750670"/>
    <w:rsid w:val="007707C3"/>
    <w:rsid w:val="007756BE"/>
    <w:rsid w:val="007877B4"/>
    <w:rsid w:val="0079036D"/>
    <w:rsid w:val="007B1051"/>
    <w:rsid w:val="007C13DF"/>
    <w:rsid w:val="007C21BD"/>
    <w:rsid w:val="007E3D74"/>
    <w:rsid w:val="007E7D73"/>
    <w:rsid w:val="007F0B76"/>
    <w:rsid w:val="007F4285"/>
    <w:rsid w:val="007F5032"/>
    <w:rsid w:val="00801987"/>
    <w:rsid w:val="00802518"/>
    <w:rsid w:val="00806892"/>
    <w:rsid w:val="008131B7"/>
    <w:rsid w:val="008411E0"/>
    <w:rsid w:val="00850AF8"/>
    <w:rsid w:val="00856878"/>
    <w:rsid w:val="00870633"/>
    <w:rsid w:val="00876C44"/>
    <w:rsid w:val="00881DFB"/>
    <w:rsid w:val="00883B77"/>
    <w:rsid w:val="00885CD1"/>
    <w:rsid w:val="008965E0"/>
    <w:rsid w:val="008A202F"/>
    <w:rsid w:val="008A3A92"/>
    <w:rsid w:val="008A6B68"/>
    <w:rsid w:val="008E4519"/>
    <w:rsid w:val="008F0CE0"/>
    <w:rsid w:val="00915BCF"/>
    <w:rsid w:val="00920CB0"/>
    <w:rsid w:val="00920F9C"/>
    <w:rsid w:val="00923DFF"/>
    <w:rsid w:val="00947B7C"/>
    <w:rsid w:val="0095410A"/>
    <w:rsid w:val="00977CD4"/>
    <w:rsid w:val="00983082"/>
    <w:rsid w:val="009A0BC1"/>
    <w:rsid w:val="009A1825"/>
    <w:rsid w:val="009E0435"/>
    <w:rsid w:val="009E5EFE"/>
    <w:rsid w:val="009F360B"/>
    <w:rsid w:val="009F4931"/>
    <w:rsid w:val="009F68AE"/>
    <w:rsid w:val="00A03352"/>
    <w:rsid w:val="00A035EC"/>
    <w:rsid w:val="00A322DB"/>
    <w:rsid w:val="00A36B14"/>
    <w:rsid w:val="00A507F8"/>
    <w:rsid w:val="00A5237F"/>
    <w:rsid w:val="00A55235"/>
    <w:rsid w:val="00A67D4B"/>
    <w:rsid w:val="00A84CC6"/>
    <w:rsid w:val="00AA2B4B"/>
    <w:rsid w:val="00AA30D3"/>
    <w:rsid w:val="00AB0995"/>
    <w:rsid w:val="00AB66E2"/>
    <w:rsid w:val="00AD4BF4"/>
    <w:rsid w:val="00AE30B6"/>
    <w:rsid w:val="00AE7BA3"/>
    <w:rsid w:val="00AF02B5"/>
    <w:rsid w:val="00AF16E3"/>
    <w:rsid w:val="00AF3C68"/>
    <w:rsid w:val="00B04F13"/>
    <w:rsid w:val="00B14A1E"/>
    <w:rsid w:val="00B22ED1"/>
    <w:rsid w:val="00B34D40"/>
    <w:rsid w:val="00B35BAE"/>
    <w:rsid w:val="00B42AE2"/>
    <w:rsid w:val="00B6539F"/>
    <w:rsid w:val="00B74ED8"/>
    <w:rsid w:val="00B77896"/>
    <w:rsid w:val="00B81698"/>
    <w:rsid w:val="00B845A8"/>
    <w:rsid w:val="00B96C25"/>
    <w:rsid w:val="00BB479A"/>
    <w:rsid w:val="00BD06A2"/>
    <w:rsid w:val="00BE5CD7"/>
    <w:rsid w:val="00BE6B4A"/>
    <w:rsid w:val="00BF05B9"/>
    <w:rsid w:val="00BF216F"/>
    <w:rsid w:val="00C16B41"/>
    <w:rsid w:val="00C16DE0"/>
    <w:rsid w:val="00C212EF"/>
    <w:rsid w:val="00C235D5"/>
    <w:rsid w:val="00C2683F"/>
    <w:rsid w:val="00C47225"/>
    <w:rsid w:val="00C60FE2"/>
    <w:rsid w:val="00C86155"/>
    <w:rsid w:val="00C9402E"/>
    <w:rsid w:val="00CA3D8F"/>
    <w:rsid w:val="00CA54DC"/>
    <w:rsid w:val="00CA6A0F"/>
    <w:rsid w:val="00CC6183"/>
    <w:rsid w:val="00CD0716"/>
    <w:rsid w:val="00CD1C8A"/>
    <w:rsid w:val="00CE0A92"/>
    <w:rsid w:val="00CE0AEA"/>
    <w:rsid w:val="00CE11E6"/>
    <w:rsid w:val="00CF0272"/>
    <w:rsid w:val="00CF5BC4"/>
    <w:rsid w:val="00D00C2A"/>
    <w:rsid w:val="00D21A7D"/>
    <w:rsid w:val="00D21E1B"/>
    <w:rsid w:val="00D36E97"/>
    <w:rsid w:val="00D44CEB"/>
    <w:rsid w:val="00D5247A"/>
    <w:rsid w:val="00D65B70"/>
    <w:rsid w:val="00D74904"/>
    <w:rsid w:val="00D90BC9"/>
    <w:rsid w:val="00DA2EDE"/>
    <w:rsid w:val="00DA7495"/>
    <w:rsid w:val="00DB3390"/>
    <w:rsid w:val="00DF079F"/>
    <w:rsid w:val="00DF1968"/>
    <w:rsid w:val="00E009EB"/>
    <w:rsid w:val="00E01947"/>
    <w:rsid w:val="00E11F16"/>
    <w:rsid w:val="00E4632C"/>
    <w:rsid w:val="00E503E7"/>
    <w:rsid w:val="00E51D63"/>
    <w:rsid w:val="00E52CF0"/>
    <w:rsid w:val="00E53DFF"/>
    <w:rsid w:val="00E57045"/>
    <w:rsid w:val="00E601B3"/>
    <w:rsid w:val="00E74A2B"/>
    <w:rsid w:val="00E840E9"/>
    <w:rsid w:val="00E90BEF"/>
    <w:rsid w:val="00E926B9"/>
    <w:rsid w:val="00EA1619"/>
    <w:rsid w:val="00EB6DBE"/>
    <w:rsid w:val="00ED1346"/>
    <w:rsid w:val="00F05C2C"/>
    <w:rsid w:val="00F11793"/>
    <w:rsid w:val="00F152B2"/>
    <w:rsid w:val="00F165D3"/>
    <w:rsid w:val="00F24C46"/>
    <w:rsid w:val="00F278E4"/>
    <w:rsid w:val="00F332C5"/>
    <w:rsid w:val="00F417A8"/>
    <w:rsid w:val="00F417C7"/>
    <w:rsid w:val="00F46AB5"/>
    <w:rsid w:val="00F621E9"/>
    <w:rsid w:val="00F74D40"/>
    <w:rsid w:val="00F80EC4"/>
    <w:rsid w:val="00F83B35"/>
    <w:rsid w:val="00F97EB2"/>
    <w:rsid w:val="00FA0FA3"/>
    <w:rsid w:val="00FA2BBA"/>
    <w:rsid w:val="00FA6861"/>
    <w:rsid w:val="00FC5254"/>
    <w:rsid w:val="00FD5A8A"/>
    <w:rsid w:val="00FF3C07"/>
    <w:rsid w:val="00FF7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FAC7A"/>
  <w15:chartTrackingRefBased/>
  <w15:docId w15:val="{1B2F44F9-3A3B-4A96-8040-B22D8B7F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FB0"/>
  </w:style>
  <w:style w:type="paragraph" w:styleId="Footer">
    <w:name w:val="footer"/>
    <w:basedOn w:val="Normal"/>
    <w:link w:val="FooterChar"/>
    <w:uiPriority w:val="99"/>
    <w:unhideWhenUsed/>
    <w:rsid w:val="00230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FB0"/>
  </w:style>
  <w:style w:type="paragraph" w:styleId="ListParagraph">
    <w:name w:val="List Paragraph"/>
    <w:basedOn w:val="Normal"/>
    <w:uiPriority w:val="34"/>
    <w:qFormat/>
    <w:rsid w:val="00977CD4"/>
    <w:pPr>
      <w:ind w:left="720"/>
      <w:contextualSpacing/>
    </w:pPr>
  </w:style>
  <w:style w:type="paragraph" w:styleId="NormalWeb">
    <w:name w:val="Normal (Web)"/>
    <w:basedOn w:val="Normal"/>
    <w:uiPriority w:val="99"/>
    <w:semiHidden/>
    <w:unhideWhenUsed/>
    <w:rsid w:val="002627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212342">
      <w:bodyDiv w:val="1"/>
      <w:marLeft w:val="0"/>
      <w:marRight w:val="0"/>
      <w:marTop w:val="0"/>
      <w:marBottom w:val="0"/>
      <w:divBdr>
        <w:top w:val="none" w:sz="0" w:space="0" w:color="auto"/>
        <w:left w:val="none" w:sz="0" w:space="0" w:color="auto"/>
        <w:bottom w:val="none" w:sz="0" w:space="0" w:color="auto"/>
        <w:right w:val="none" w:sz="0" w:space="0" w:color="auto"/>
      </w:divBdr>
    </w:div>
    <w:div w:id="206097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7</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Hubbard PC 46013074</dc:creator>
  <cp:keywords/>
  <dc:description/>
  <cp:lastModifiedBy>Nick Hubbard PC 46013074</cp:lastModifiedBy>
  <cp:revision>129</cp:revision>
  <cp:lastPrinted>2026-07-03T10:43:00Z</cp:lastPrinted>
  <dcterms:created xsi:type="dcterms:W3CDTF">2026-05-22T07:54:00Z</dcterms:created>
  <dcterms:modified xsi:type="dcterms:W3CDTF">2026-07-29T13:17:00Z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iteId">
    <vt:lpwstr>f31b07f0-9cf9-40db-964d-6ff986a97e3d</vt:lpwstr>
  </property>
  <property fmtid="{D5CDD505-2E9C-101B-9397-08002B2CF9AE}" pid="4" name="MSIP_Label_8f716d1d-13e1-4569-9dd0-bef6621415c1_Owner">
    <vt:lpwstr>Nick.Hubbard@kent.police.uk</vt:lpwstr>
  </property>
  <property fmtid="{D5CDD505-2E9C-101B-9397-08002B2CF9AE}" pid="5" name="MSIP_Label_8f716d1d-13e1-4569-9dd0-bef6621415c1_SetDate">
    <vt:lpwstr>2022-04-28T09:59:37.8108261Z</vt:lpwstr>
  </property>
  <property fmtid="{D5CDD505-2E9C-101B-9397-08002B2CF9AE}" pid="6" name="MSIP_Label_8f716d1d-13e1-4569-9dd0-bef6621415c1_Name">
    <vt:lpwstr>OFFICIAL</vt:lpwstr>
  </property>
  <property fmtid="{D5CDD505-2E9C-101B-9397-08002B2CF9AE}" pid="7" name="MSIP_Label_8f716d1d-13e1-4569-9dd0-bef6621415c1_Application">
    <vt:lpwstr>Microsoft Azure Information Protection</vt:lpwstr>
  </property>
  <property fmtid="{D5CDD505-2E9C-101B-9397-08002B2CF9AE}" pid="8" name="MSIP_Label_8f716d1d-13e1-4569-9dd0-bef6621415c1_ActionId">
    <vt:lpwstr>f3bd1856-58e8-49c5-9df9-8335134c63a4</vt:lpwstr>
  </property>
  <property fmtid="{D5CDD505-2E9C-101B-9397-08002B2CF9AE}" pid="9" name="MSIP_Label_8f716d1d-13e1-4569-9dd0-bef6621415c1_Extended_MSFT_Method">
    <vt:lpwstr>Automatic</vt:lpwstr>
  </property>
  <property fmtid="{D5CDD505-2E9C-101B-9397-08002B2CF9AE}" pid="10" name="Sensitivity">
    <vt:lpwstr>OFFICIAL</vt:lpwstr>
  </property>
</Properties>
</file>